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66E189CF" w:rsidR="00C4142E" w:rsidRPr="00E913CF" w:rsidRDefault="00C4142E" w:rsidP="000C0CF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B85D60">
        <w:rPr>
          <w:rFonts w:ascii="Arial" w:hAnsi="Arial" w:cs="Arial"/>
          <w:b/>
          <w:sz w:val="28"/>
          <w:szCs w:val="28"/>
        </w:rPr>
        <w:t>9</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00B23BC1">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641BD5">
        <w:rPr>
          <w:rFonts w:ascii="Arial" w:hAnsi="Arial" w:cs="Arial"/>
          <w:b/>
          <w:sz w:val="28"/>
          <w:szCs w:val="28"/>
        </w:rPr>
        <w:t>2</w:t>
      </w:r>
      <w:r w:rsidR="00A04290">
        <w:rPr>
          <w:rFonts w:ascii="Arial" w:hAnsi="Arial" w:cs="Arial"/>
          <w:b/>
          <w:sz w:val="28"/>
          <w:szCs w:val="28"/>
        </w:rPr>
        <w:t>033</w:t>
      </w:r>
      <w:r w:rsidR="00B23BC1">
        <w:rPr>
          <w:rFonts w:ascii="Arial" w:hAnsi="Arial" w:cs="Arial"/>
          <w:b/>
          <w:sz w:val="28"/>
          <w:szCs w:val="28"/>
        </w:rPr>
        <w:t>81</w:t>
      </w:r>
    </w:p>
    <w:p w14:paraId="7A46B4E3" w14:textId="42F6FE3B" w:rsidR="00C4142E" w:rsidRPr="00E913CF" w:rsidRDefault="00161D33" w:rsidP="000C0CF0">
      <w:pPr>
        <w:pStyle w:val="NoSpacing"/>
        <w:contextualSpacing/>
        <w:jc w:val="both"/>
        <w:rPr>
          <w:rFonts w:ascii="Arial" w:hAnsi="Arial" w:cs="Arial"/>
          <w:b/>
          <w:sz w:val="28"/>
          <w:szCs w:val="28"/>
        </w:rPr>
      </w:pPr>
      <w:r>
        <w:rPr>
          <w:rFonts w:ascii="Arial" w:hAnsi="Arial" w:cs="Arial"/>
          <w:b/>
          <w:sz w:val="28"/>
          <w:szCs w:val="28"/>
        </w:rPr>
        <w:t xml:space="preserve">e-Meeting, </w:t>
      </w:r>
      <w:r w:rsidR="00641BD5">
        <w:rPr>
          <w:rFonts w:ascii="Arial" w:hAnsi="Arial" w:cs="Arial"/>
          <w:b/>
          <w:sz w:val="28"/>
          <w:szCs w:val="28"/>
        </w:rPr>
        <w:t>May</w:t>
      </w:r>
      <w:r w:rsidR="00E913CF">
        <w:rPr>
          <w:rFonts w:ascii="Arial" w:hAnsi="Arial" w:cs="Arial"/>
          <w:b/>
          <w:sz w:val="28"/>
          <w:szCs w:val="28"/>
        </w:rPr>
        <w:t xml:space="preserve"> </w:t>
      </w:r>
      <w:r w:rsidR="00136BC1">
        <w:rPr>
          <w:rFonts w:ascii="Arial" w:hAnsi="Arial" w:cs="Arial"/>
          <w:b/>
          <w:sz w:val="28"/>
          <w:szCs w:val="28"/>
        </w:rPr>
        <w:t>9</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2</w:t>
      </w:r>
      <w:r w:rsidR="00136BC1">
        <w:rPr>
          <w:rFonts w:ascii="Arial" w:hAnsi="Arial" w:cs="Arial"/>
          <w:b/>
          <w:sz w:val="28"/>
          <w:szCs w:val="28"/>
        </w:rPr>
        <w:t>0</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641BD5">
        <w:rPr>
          <w:rFonts w:ascii="Arial" w:hAnsi="Arial" w:cs="Arial"/>
          <w:b/>
          <w:sz w:val="28"/>
          <w:szCs w:val="28"/>
        </w:rPr>
        <w:t>2</w:t>
      </w:r>
    </w:p>
    <w:p w14:paraId="05965FD4" w14:textId="02919E89" w:rsidR="00C4142E" w:rsidRDefault="00C4142E" w:rsidP="000C0CF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0C0CF0">
      <w:pPr>
        <w:pStyle w:val="NoSpacing"/>
        <w:contextualSpacing/>
        <w:jc w:val="both"/>
        <w:rPr>
          <w:rFonts w:ascii="Arial" w:eastAsiaTheme="minorEastAsia" w:hAnsi="Arial" w:cs="Arial"/>
          <w:b/>
          <w:sz w:val="24"/>
          <w:szCs w:val="24"/>
          <w:lang w:eastAsia="zh-CN"/>
        </w:rPr>
      </w:pPr>
    </w:p>
    <w:p w14:paraId="2BD8256E" w14:textId="7CA87575" w:rsidR="005E1775" w:rsidRPr="00F61AEA" w:rsidRDefault="005E1775" w:rsidP="000C0CF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641BD5">
        <w:rPr>
          <w:rFonts w:ascii="Arial" w:hAnsi="Arial" w:cs="Arial"/>
          <w:b/>
          <w:sz w:val="24"/>
          <w:szCs w:val="24"/>
        </w:rPr>
        <w:t>9</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B23BC1">
        <w:rPr>
          <w:rFonts w:ascii="Arial" w:eastAsia="SimSun" w:hAnsi="Arial" w:cs="Arial"/>
          <w:b/>
          <w:sz w:val="24"/>
          <w:szCs w:val="24"/>
          <w:lang w:eastAsia="zh-CN"/>
        </w:rPr>
        <w:t>3</w:t>
      </w:r>
      <w:r w:rsidRPr="00F61AEA">
        <w:rPr>
          <w:rFonts w:ascii="Arial" w:eastAsia="SimSun" w:hAnsi="Arial" w:cs="Arial"/>
          <w:b/>
          <w:sz w:val="24"/>
          <w:szCs w:val="24"/>
          <w:lang w:eastAsia="zh-CN"/>
        </w:rPr>
        <w:t>.</w:t>
      </w:r>
      <w:r w:rsidR="00B23BC1">
        <w:rPr>
          <w:rFonts w:ascii="Arial" w:eastAsia="SimSun" w:hAnsi="Arial" w:cs="Arial"/>
          <w:b/>
          <w:sz w:val="24"/>
          <w:szCs w:val="24"/>
          <w:lang w:eastAsia="zh-CN"/>
        </w:rPr>
        <w:t>1</w:t>
      </w:r>
    </w:p>
    <w:p w14:paraId="74E70920" w14:textId="4A60A977" w:rsidR="00C4142E" w:rsidRPr="00F61AEA" w:rsidRDefault="00C4142E" w:rsidP="000C0CF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4817F6EC" w:rsidR="00C4142E" w:rsidRPr="00E913CF" w:rsidRDefault="00C4142E" w:rsidP="000C0CF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747EE3">
        <w:rPr>
          <w:rFonts w:ascii="Arial" w:hAnsi="Arial" w:cs="Arial"/>
          <w:b/>
          <w:sz w:val="24"/>
          <w:szCs w:val="24"/>
        </w:rPr>
        <w:t>High Capacity DMRS</w:t>
      </w:r>
    </w:p>
    <w:p w14:paraId="35306FB9" w14:textId="28CE17FE" w:rsidR="00C4142E" w:rsidRPr="00E913CF" w:rsidRDefault="00C4142E" w:rsidP="000C0CF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0C0CF0">
      <w:pPr>
        <w:pStyle w:val="NoSpacing"/>
        <w:contextualSpacing/>
        <w:jc w:val="both"/>
        <w:rPr>
          <w:rFonts w:ascii="Times" w:hAnsi="Times" w:cs="Times"/>
        </w:rPr>
      </w:pPr>
    </w:p>
    <w:p w14:paraId="0953B6DE" w14:textId="77777777" w:rsidR="000E7B48" w:rsidRPr="00B11D07" w:rsidRDefault="000E7B48" w:rsidP="000C0CF0">
      <w:pPr>
        <w:pStyle w:val="BodyText"/>
        <w:spacing w:after="0"/>
        <w:contextualSpacing/>
        <w:rPr>
          <w:rFonts w:eastAsiaTheme="minorEastAsia" w:cs="Times"/>
          <w:sz w:val="22"/>
          <w:szCs w:val="22"/>
          <w:lang w:eastAsia="zh-CN"/>
        </w:rPr>
      </w:pPr>
    </w:p>
    <w:p w14:paraId="57E60B4F" w14:textId="77777777" w:rsidR="00055FF4"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0D37DB93" w14:textId="61B78FA3" w:rsidR="00A5282E" w:rsidRDefault="00B23BC1" w:rsidP="000C0CF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00641BD5">
        <w:rPr>
          <w:rFonts w:eastAsiaTheme="minorEastAsia" w:cs="Times"/>
          <w:sz w:val="22"/>
          <w:szCs w:val="22"/>
          <w:lang w:eastAsia="zh-CN"/>
        </w:rPr>
        <w:t>RAN plenary #94</w:t>
      </w:r>
      <w:r>
        <w:rPr>
          <w:rFonts w:eastAsiaTheme="minorEastAsia" w:cs="Times"/>
          <w:sz w:val="22"/>
          <w:szCs w:val="22"/>
          <w:lang w:eastAsia="zh-CN"/>
        </w:rPr>
        <w:t xml:space="preserve">, the </w:t>
      </w:r>
      <w:r w:rsidR="00641BD5">
        <w:rPr>
          <w:rFonts w:eastAsiaTheme="minorEastAsia" w:cs="Times"/>
          <w:sz w:val="22"/>
          <w:szCs w:val="22"/>
          <w:lang w:eastAsia="zh-CN"/>
        </w:rPr>
        <w:t xml:space="preserve">WID </w:t>
      </w:r>
      <w:r>
        <w:rPr>
          <w:rFonts w:eastAsiaTheme="minorEastAsia" w:cs="Times"/>
          <w:sz w:val="22"/>
          <w:szCs w:val="22"/>
          <w:lang w:eastAsia="zh-CN"/>
        </w:rPr>
        <w:t>for Rel-18 MIMO enhancements w</w:t>
      </w:r>
      <w:r w:rsidR="00DC14A6">
        <w:rPr>
          <w:rFonts w:eastAsiaTheme="minorEastAsia" w:cs="Times"/>
          <w:sz w:val="22"/>
          <w:szCs w:val="22"/>
          <w:lang w:eastAsia="zh-CN"/>
        </w:rPr>
        <w:t>as</w:t>
      </w:r>
      <w:r>
        <w:rPr>
          <w:rFonts w:eastAsiaTheme="minorEastAsia" w:cs="Times"/>
          <w:sz w:val="22"/>
          <w:szCs w:val="22"/>
          <w:lang w:eastAsia="zh-CN"/>
        </w:rPr>
        <w:t xml:space="preserve"> finalized</w:t>
      </w:r>
      <w:r w:rsidR="00641BD5">
        <w:rPr>
          <w:rFonts w:eastAsiaTheme="minorEastAsia" w:cs="Times"/>
          <w:sz w:val="22"/>
          <w:szCs w:val="22"/>
          <w:lang w:eastAsia="zh-CN"/>
        </w:rPr>
        <w:t xml:space="preserve"> [1]</w:t>
      </w:r>
      <w:r>
        <w:rPr>
          <w:rFonts w:eastAsiaTheme="minorEastAsia" w:cs="Times"/>
          <w:sz w:val="22"/>
          <w:szCs w:val="22"/>
          <w:lang w:eastAsia="zh-CN"/>
        </w:rPr>
        <w:t>. According to the WID, DMRS enhancements</w:t>
      </w:r>
      <w:r w:rsidR="00C06A35">
        <w:rPr>
          <w:rFonts w:eastAsiaTheme="minorEastAsia" w:cs="Times"/>
          <w:sz w:val="22"/>
          <w:szCs w:val="22"/>
          <w:lang w:eastAsia="zh-CN"/>
        </w:rPr>
        <w:t xml:space="preserve"> for both uplink and downlink</w:t>
      </w:r>
      <w:r>
        <w:rPr>
          <w:rFonts w:eastAsiaTheme="minorEastAsia" w:cs="Times"/>
          <w:sz w:val="22"/>
          <w:szCs w:val="22"/>
          <w:lang w:eastAsia="zh-CN"/>
        </w:rPr>
        <w:t xml:space="preserve"> are </w:t>
      </w:r>
      <w:r w:rsidR="00C06A35">
        <w:rPr>
          <w:rFonts w:eastAsiaTheme="minorEastAsia" w:cs="Times"/>
          <w:sz w:val="22"/>
          <w:szCs w:val="22"/>
          <w:lang w:eastAsia="zh-CN"/>
        </w:rPr>
        <w:t xml:space="preserve">among the considered improvements </w:t>
      </w:r>
      <w:r w:rsidR="00641BD5">
        <w:rPr>
          <w:rFonts w:eastAsiaTheme="minorEastAsia" w:cs="Times"/>
          <w:sz w:val="22"/>
          <w:szCs w:val="22"/>
          <w:lang w:eastAsia="zh-CN"/>
        </w:rPr>
        <w:t xml:space="preserve">for Rel-18 MIMO. </w:t>
      </w:r>
    </w:p>
    <w:p w14:paraId="725C3C68" w14:textId="3EA32079" w:rsidR="004A7ACF" w:rsidRDefault="004A7ACF" w:rsidP="000C0CF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Per chairman’s</w:t>
      </w:r>
      <w:r w:rsidR="00A5282E">
        <w:rPr>
          <w:rFonts w:eastAsiaTheme="minorEastAsia" w:cs="Times"/>
          <w:sz w:val="22"/>
          <w:szCs w:val="22"/>
          <w:lang w:eastAsia="zh-CN"/>
        </w:rPr>
        <w:t xml:space="preserve"> guidance, besides </w:t>
      </w:r>
      <w:r>
        <w:rPr>
          <w:rFonts w:eastAsiaTheme="minorEastAsia" w:cs="Times"/>
          <w:sz w:val="22"/>
          <w:szCs w:val="22"/>
          <w:lang w:eastAsia="zh-CN"/>
        </w:rPr>
        <w:t xml:space="preserve">the objective of </w:t>
      </w:r>
      <w:r w:rsidR="00A5282E">
        <w:rPr>
          <w:rFonts w:eastAsiaTheme="minorEastAsia" w:cs="Times"/>
          <w:sz w:val="22"/>
          <w:szCs w:val="22"/>
          <w:lang w:eastAsia="zh-CN"/>
        </w:rPr>
        <w:t xml:space="preserve">increasing orthogonal DMRS ports for uplink and downlink </w:t>
      </w:r>
      <w:r>
        <w:rPr>
          <w:rFonts w:eastAsiaTheme="minorEastAsia" w:cs="Times"/>
          <w:sz w:val="22"/>
          <w:szCs w:val="22"/>
          <w:lang w:eastAsia="zh-CN"/>
        </w:rPr>
        <w:t xml:space="preserve">MU-MIMO </w:t>
      </w:r>
      <w:r w:rsidR="00A5282E">
        <w:rPr>
          <w:rFonts w:eastAsiaTheme="minorEastAsia" w:cs="Times"/>
          <w:sz w:val="22"/>
          <w:szCs w:val="22"/>
          <w:lang w:eastAsia="zh-CN"/>
        </w:rPr>
        <w:t>transmissions</w:t>
      </w:r>
      <w:r>
        <w:rPr>
          <w:rFonts w:eastAsiaTheme="minorEastAsia" w:cs="Times"/>
          <w:sz w:val="22"/>
          <w:szCs w:val="22"/>
          <w:lang w:eastAsia="zh-CN"/>
        </w:rPr>
        <w:t xml:space="preserve"> as stated in Objective 3</w:t>
      </w:r>
      <w:r w:rsidR="00A5282E">
        <w:rPr>
          <w:rFonts w:eastAsiaTheme="minorEastAsia" w:cs="Times"/>
          <w:sz w:val="22"/>
          <w:szCs w:val="22"/>
          <w:lang w:eastAsia="zh-CN"/>
        </w:rPr>
        <w:t xml:space="preserve">, </w:t>
      </w:r>
      <w:r>
        <w:rPr>
          <w:rFonts w:eastAsiaTheme="minorEastAsia" w:cs="Times"/>
          <w:sz w:val="22"/>
          <w:szCs w:val="22"/>
          <w:lang w:eastAsia="zh-CN"/>
        </w:rPr>
        <w:t>this agenda item is also tasked to support DMRS design for 8 TX UL S</w:t>
      </w:r>
      <w:r w:rsidR="00E243A1">
        <w:rPr>
          <w:rFonts w:eastAsiaTheme="minorEastAsia" w:cs="Times"/>
          <w:sz w:val="22"/>
          <w:szCs w:val="22"/>
          <w:lang w:eastAsia="zh-CN"/>
        </w:rPr>
        <w:t>U</w:t>
      </w:r>
      <w:r>
        <w:rPr>
          <w:rFonts w:eastAsiaTheme="minorEastAsia" w:cs="Times"/>
          <w:sz w:val="22"/>
          <w:szCs w:val="22"/>
          <w:lang w:eastAsia="zh-CN"/>
        </w:rPr>
        <w:t xml:space="preserve">-MIMO operation as described in Objective </w:t>
      </w:r>
      <w:r w:rsidR="00DC14A6">
        <w:rPr>
          <w:rFonts w:eastAsiaTheme="minorEastAsia" w:cs="Times"/>
          <w:sz w:val="22"/>
          <w:szCs w:val="22"/>
          <w:lang w:eastAsia="zh-CN"/>
        </w:rPr>
        <w:t>5</w:t>
      </w:r>
      <w:r>
        <w:rPr>
          <w:rFonts w:eastAsiaTheme="minorEastAsia" w:cs="Times"/>
          <w:sz w:val="22"/>
          <w:szCs w:val="22"/>
          <w:lang w:eastAsia="zh-CN"/>
        </w:rPr>
        <w:t>.</w:t>
      </w:r>
    </w:p>
    <w:p w14:paraId="5769A938" w14:textId="77777777" w:rsidR="001F61FF" w:rsidRDefault="001F61FF" w:rsidP="000C0CF0">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CA1BA5" w14:paraId="4C554DAC" w14:textId="77777777" w:rsidTr="00F43981">
        <w:tc>
          <w:tcPr>
            <w:tcW w:w="10160" w:type="dxa"/>
          </w:tcPr>
          <w:p w14:paraId="23BDC77B" w14:textId="77777777" w:rsidR="00B23BC1" w:rsidRPr="00C06A35" w:rsidRDefault="00B23BC1" w:rsidP="00C06A35">
            <w:pPr>
              <w:snapToGrid w:val="0"/>
              <w:spacing w:before="0" w:after="0" w:line="240" w:lineRule="auto"/>
              <w:contextualSpacing/>
              <w:rPr>
                <w:bCs/>
                <w:i/>
                <w:iCs/>
                <w:sz w:val="22"/>
                <w:szCs w:val="22"/>
              </w:rPr>
            </w:pPr>
            <w:r w:rsidRPr="00DC14A6">
              <w:rPr>
                <w:b/>
                <w:i/>
                <w:iCs/>
                <w:sz w:val="22"/>
                <w:szCs w:val="22"/>
              </w:rPr>
              <w:t>Objective 3:</w:t>
            </w:r>
            <w:r w:rsidRPr="00C06A35">
              <w:rPr>
                <w:bCs/>
                <w:i/>
                <w:iCs/>
                <w:sz w:val="22"/>
                <w:szCs w:val="22"/>
              </w:rPr>
              <w:t xml:space="preserve"> Study, and if justified, specify larger number of orthogonal DMRS ports for downlink and uplink MU-MIMO (without increasing the DM-RS overhead), only for CP-OFDM,</w:t>
            </w:r>
          </w:p>
          <w:p w14:paraId="429A8CEE" w14:textId="507D1BB7" w:rsidR="00B23BC1" w:rsidRPr="00C06A35" w:rsidRDefault="00B23BC1" w:rsidP="00C06A35">
            <w:pPr>
              <w:pStyle w:val="ListParagraph"/>
              <w:numPr>
                <w:ilvl w:val="0"/>
                <w:numId w:val="25"/>
              </w:numPr>
              <w:snapToGrid w:val="0"/>
              <w:spacing w:before="0" w:line="240" w:lineRule="auto"/>
              <w:contextualSpacing/>
              <w:rPr>
                <w:rFonts w:ascii="Times New Roman" w:hAnsi="Times New Roman"/>
                <w:bCs/>
                <w:i/>
                <w:iCs/>
              </w:rPr>
            </w:pPr>
            <w:r w:rsidRPr="00C06A35">
              <w:rPr>
                <w:rFonts w:ascii="Times New Roman" w:hAnsi="Times New Roman"/>
                <w:bCs/>
                <w:i/>
                <w:iCs/>
              </w:rPr>
              <w:t>Striving for a common design between DL and UL DMRS</w:t>
            </w:r>
          </w:p>
          <w:p w14:paraId="3E1D58BC" w14:textId="52B2843B" w:rsidR="00B23BC1" w:rsidRPr="00C06A35" w:rsidRDefault="00B23BC1" w:rsidP="00C06A35">
            <w:pPr>
              <w:pStyle w:val="ListParagraph"/>
              <w:numPr>
                <w:ilvl w:val="0"/>
                <w:numId w:val="25"/>
              </w:numPr>
              <w:snapToGrid w:val="0"/>
              <w:spacing w:before="0" w:line="240" w:lineRule="auto"/>
              <w:contextualSpacing/>
              <w:rPr>
                <w:rFonts w:ascii="Times New Roman" w:hAnsi="Times New Roman"/>
                <w:bCs/>
                <w:i/>
                <w:iCs/>
              </w:rPr>
            </w:pPr>
            <w:r w:rsidRPr="00C06A35">
              <w:rPr>
                <w:rFonts w:ascii="Times New Roman" w:hAnsi="Times New Roman"/>
                <w:bCs/>
                <w:i/>
                <w:iCs/>
              </w:rPr>
              <w:t>Up to 24 orthogonal DM-RS ports, where for each applicable DMRS type, the maximum number of orthogonal ports is doubled for both single- and double-symbol DMRS</w:t>
            </w:r>
          </w:p>
          <w:p w14:paraId="4BD6E956" w14:textId="77777777" w:rsidR="00DC14A6" w:rsidRDefault="00DC14A6" w:rsidP="00DC14A6">
            <w:pPr>
              <w:pStyle w:val="BodyText"/>
              <w:spacing w:before="0" w:line="240" w:lineRule="auto"/>
              <w:contextualSpacing/>
              <w:rPr>
                <w:rFonts w:eastAsiaTheme="minorEastAsia"/>
                <w:b/>
                <w:bCs/>
                <w:i/>
                <w:iCs/>
                <w:sz w:val="22"/>
                <w:szCs w:val="22"/>
                <w:lang w:eastAsia="zh-CN"/>
              </w:rPr>
            </w:pPr>
          </w:p>
          <w:p w14:paraId="7AE611EF" w14:textId="570A93DA" w:rsidR="00DC14A6" w:rsidRPr="00DC14A6" w:rsidRDefault="00DC14A6" w:rsidP="00DC14A6">
            <w:pPr>
              <w:pStyle w:val="BodyText"/>
              <w:spacing w:before="0" w:line="240" w:lineRule="auto"/>
              <w:contextualSpacing/>
              <w:rPr>
                <w:rFonts w:eastAsiaTheme="minorEastAsia"/>
                <w:i/>
                <w:iCs/>
                <w:sz w:val="22"/>
                <w:szCs w:val="22"/>
                <w:lang w:eastAsia="zh-CN"/>
              </w:rPr>
            </w:pPr>
            <w:r w:rsidRPr="00DC14A6">
              <w:rPr>
                <w:rFonts w:eastAsiaTheme="minorEastAsia"/>
                <w:b/>
                <w:bCs/>
                <w:i/>
                <w:iCs/>
                <w:sz w:val="22"/>
                <w:szCs w:val="22"/>
                <w:lang w:eastAsia="zh-CN"/>
              </w:rPr>
              <w:t>Objective 5:</w:t>
            </w:r>
            <w:r w:rsidRPr="00DC14A6">
              <w:rPr>
                <w:rFonts w:eastAsiaTheme="minorEastAsia"/>
                <w:i/>
                <w:iCs/>
                <w:sz w:val="22"/>
                <w:szCs w:val="22"/>
                <w:lang w:eastAsia="zh-CN"/>
              </w:rPr>
              <w:t xml:space="preserve"> Study, and if justified, specify UL DMRS, SRS, SRI, and TPMI (including codebook) enhancements to enable 8 Tx UL operation to support 4 and more layers per UE in UL targeting CPE/FWA/vehicle/Industrial devices</w:t>
            </w:r>
          </w:p>
          <w:p w14:paraId="674AFD33" w14:textId="77777777" w:rsidR="00DC14A6" w:rsidRPr="00DC14A6" w:rsidRDefault="00DC14A6" w:rsidP="00DC14A6">
            <w:pPr>
              <w:pStyle w:val="BodyText"/>
              <w:numPr>
                <w:ilvl w:val="0"/>
                <w:numId w:val="26"/>
              </w:numPr>
              <w:spacing w:before="0" w:line="240" w:lineRule="auto"/>
              <w:rPr>
                <w:rFonts w:eastAsiaTheme="minorEastAsia"/>
                <w:i/>
                <w:iCs/>
                <w:sz w:val="22"/>
                <w:szCs w:val="22"/>
                <w:lang w:eastAsia="zh-CN"/>
              </w:rPr>
            </w:pPr>
            <w:r w:rsidRPr="00DC14A6">
              <w:rPr>
                <w:rFonts w:eastAsiaTheme="minorEastAsia"/>
                <w:i/>
                <w:iCs/>
                <w:sz w:val="22"/>
                <w:szCs w:val="22"/>
                <w:lang w:eastAsia="zh-CN"/>
              </w:rPr>
              <w:t>Note: Potential restrictions on the scope of this objective (including coherence assumption, full/non-full power modes) will be identified as part of the study.</w:t>
            </w:r>
          </w:p>
          <w:p w14:paraId="22E87ECD" w14:textId="558FA6BE" w:rsidR="001F61FF" w:rsidRPr="00CA1BA5" w:rsidRDefault="001F61FF" w:rsidP="00C06A35">
            <w:pPr>
              <w:pStyle w:val="BodyText"/>
              <w:spacing w:before="0" w:after="0" w:line="240" w:lineRule="auto"/>
              <w:ind w:left="288"/>
              <w:contextualSpacing/>
              <w:rPr>
                <w:rFonts w:ascii="Times New Roman" w:eastAsiaTheme="minorEastAsia" w:hAnsi="Times New Roman"/>
                <w:i/>
                <w:iCs/>
                <w:sz w:val="22"/>
                <w:szCs w:val="22"/>
                <w:lang w:eastAsia="zh-CN"/>
              </w:rPr>
            </w:pPr>
          </w:p>
        </w:tc>
      </w:tr>
    </w:tbl>
    <w:p w14:paraId="096908C5" w14:textId="0EFE3FCB" w:rsidR="00386E15" w:rsidRDefault="00386E15"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77777777" w:rsidR="000C42D9" w:rsidRDefault="000C42D9"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0C0CF0">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3944A448" w:rsidR="00F43981" w:rsidRDefault="00F43981" w:rsidP="00AC1CD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E243A1">
        <w:rPr>
          <w:rFonts w:eastAsiaTheme="minorEastAsia" w:cs="Times"/>
          <w:sz w:val="22"/>
          <w:szCs w:val="22"/>
          <w:lang w:eastAsia="zh-CN"/>
        </w:rPr>
        <w:t xml:space="preserve">first provide an overview of the current DMRS in NR, and then we </w:t>
      </w:r>
      <w:r w:rsidR="00DC14A6">
        <w:rPr>
          <w:rFonts w:eastAsiaTheme="minorEastAsia" w:cs="Times"/>
          <w:sz w:val="22"/>
          <w:szCs w:val="22"/>
          <w:lang w:eastAsia="zh-CN"/>
        </w:rPr>
        <w:t xml:space="preserve">share our </w:t>
      </w:r>
      <w:r w:rsidR="00575632">
        <w:rPr>
          <w:rFonts w:eastAsiaTheme="minorEastAsia" w:cs="Times"/>
          <w:sz w:val="22"/>
          <w:szCs w:val="22"/>
          <w:lang w:eastAsia="zh-CN"/>
        </w:rPr>
        <w:t>perspective</w:t>
      </w:r>
      <w:r w:rsidR="00E243A1">
        <w:rPr>
          <w:rFonts w:eastAsiaTheme="minorEastAsia" w:cs="Times"/>
          <w:sz w:val="22"/>
          <w:szCs w:val="22"/>
          <w:lang w:eastAsia="zh-CN"/>
        </w:rPr>
        <w:t>s</w:t>
      </w:r>
      <w:r w:rsidR="00575632">
        <w:rPr>
          <w:rFonts w:eastAsiaTheme="minorEastAsia" w:cs="Times"/>
          <w:sz w:val="22"/>
          <w:szCs w:val="22"/>
          <w:lang w:eastAsia="zh-CN"/>
        </w:rPr>
        <w:t xml:space="preserve"> on </w:t>
      </w:r>
      <w:r w:rsidR="004C0DD0">
        <w:rPr>
          <w:rFonts w:eastAsiaTheme="minorEastAsia" w:cs="Times"/>
          <w:sz w:val="22"/>
          <w:szCs w:val="22"/>
          <w:lang w:eastAsia="zh-CN"/>
        </w:rPr>
        <w:t xml:space="preserve">potential </w:t>
      </w:r>
      <w:r w:rsidR="00DC14A6">
        <w:rPr>
          <w:rFonts w:eastAsiaTheme="minorEastAsia" w:cs="Times"/>
          <w:sz w:val="22"/>
          <w:szCs w:val="22"/>
          <w:lang w:eastAsia="zh-CN"/>
        </w:rPr>
        <w:t>solutions for DMRS capacity</w:t>
      </w:r>
      <w:r w:rsidR="00DC14A6" w:rsidRPr="00DC14A6">
        <w:rPr>
          <w:rFonts w:eastAsiaTheme="minorEastAsia" w:cs="Times"/>
          <w:sz w:val="22"/>
          <w:szCs w:val="22"/>
          <w:lang w:eastAsia="zh-CN"/>
        </w:rPr>
        <w:t xml:space="preserve"> </w:t>
      </w:r>
      <w:r w:rsidR="00DC14A6">
        <w:rPr>
          <w:rFonts w:eastAsiaTheme="minorEastAsia" w:cs="Times"/>
          <w:sz w:val="22"/>
          <w:szCs w:val="22"/>
          <w:lang w:eastAsia="zh-CN"/>
        </w:rPr>
        <w:t>enhancements.</w:t>
      </w:r>
    </w:p>
    <w:p w14:paraId="46FE3D11" w14:textId="2279892C" w:rsidR="000E7B48" w:rsidRDefault="000E7B48"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7E71FA34" w:rsidR="00055FF4" w:rsidRDefault="00E243A1" w:rsidP="000C0CF0">
      <w:pPr>
        <w:pStyle w:val="Heading1"/>
        <w:numPr>
          <w:ilvl w:val="1"/>
          <w:numId w:val="23"/>
        </w:numPr>
        <w:spacing w:before="0" w:after="0"/>
        <w:contextualSpacing/>
        <w:jc w:val="both"/>
        <w:rPr>
          <w:rFonts w:cs="Arial"/>
          <w:smallCaps/>
          <w:lang w:val="en-US"/>
        </w:rPr>
      </w:pPr>
      <w:r>
        <w:rPr>
          <w:rFonts w:cs="Arial"/>
          <w:smallCaps/>
          <w:lang w:val="en-US"/>
        </w:rPr>
        <w:t>NR DMRS Design</w:t>
      </w:r>
    </w:p>
    <w:p w14:paraId="7B426E4A" w14:textId="795518E5" w:rsidR="00A74404" w:rsidRDefault="00A74404" w:rsidP="00A74404">
      <w:pPr>
        <w:pStyle w:val="BodyText"/>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 xml:space="preserve">In NR Rel-17, the DMRS configuration that defines placement of reference signals in time and frequency is designed to address a variety of scenarios with the aim of maintaining high design flexibility and forward compatibility, while addressing implementation complexity and constraints from the receiver perspective. Moreover, the placement pattern of the pilot is a </w:t>
      </w:r>
      <w:bookmarkStart w:id="2" w:name="_Hlk101780910"/>
      <w:r w:rsidRPr="00A74404">
        <w:rPr>
          <w:rFonts w:eastAsiaTheme="minorEastAsia" w:cs="Times"/>
          <w:sz w:val="22"/>
          <w:szCs w:val="22"/>
          <w:lang w:eastAsia="zh-CN"/>
        </w:rPr>
        <w:t xml:space="preserve">vital part of the design of an efficient MIMO communication </w:t>
      </w:r>
      <w:bookmarkEnd w:id="2"/>
      <w:r w:rsidRPr="00A74404">
        <w:rPr>
          <w:rFonts w:eastAsiaTheme="minorEastAsia" w:cs="Times"/>
          <w:sz w:val="22"/>
          <w:szCs w:val="22"/>
          <w:lang w:eastAsia="zh-CN"/>
        </w:rPr>
        <w:t>system because it impacts the number of orthogonal antenna ports supported for SU/MU-MIMO transmission.</w:t>
      </w:r>
    </w:p>
    <w:p w14:paraId="50A9007B" w14:textId="79ADBBE8" w:rsidR="00A74404" w:rsidRDefault="00A74404" w:rsidP="00A74404">
      <w:pPr>
        <w:pStyle w:val="BodyText"/>
        <w:spacing w:after="0"/>
        <w:ind w:firstLine="288"/>
        <w:contextualSpacing/>
        <w:rPr>
          <w:rFonts w:eastAsiaTheme="minorEastAsia" w:cs="Times"/>
          <w:sz w:val="22"/>
          <w:szCs w:val="22"/>
          <w:lang w:eastAsia="zh-CN"/>
        </w:rPr>
      </w:pPr>
    </w:p>
    <w:p w14:paraId="4F6D5CDC" w14:textId="7041DBA6" w:rsidR="001C6908" w:rsidRDefault="00775D18" w:rsidP="001C6908">
      <w:pPr>
        <w:ind w:firstLine="288"/>
        <w:jc w:val="both"/>
        <w:rPr>
          <w:rFonts w:eastAsiaTheme="minorEastAsia" w:cs="Times"/>
          <w:sz w:val="22"/>
          <w:szCs w:val="22"/>
          <w:lang w:eastAsia="zh-CN"/>
        </w:rPr>
      </w:pPr>
      <w:r>
        <w:rPr>
          <w:rFonts w:eastAsiaTheme="minorEastAsia" w:cs="Times"/>
          <w:sz w:val="22"/>
          <w:szCs w:val="22"/>
          <w:lang w:eastAsia="zh-CN"/>
        </w:rPr>
        <w:t xml:space="preserve">At a high level, DMRS mapping in NR is principally defined by two main configurations of mapping types, i.e., Type A or B </w:t>
      </w:r>
      <w:r w:rsidR="001C6908">
        <w:rPr>
          <w:rFonts w:eastAsiaTheme="minorEastAsia" w:cs="Times"/>
          <w:sz w:val="22"/>
          <w:szCs w:val="22"/>
          <w:lang w:eastAsia="zh-CN"/>
        </w:rPr>
        <w:t>where</w:t>
      </w:r>
      <w:r>
        <w:rPr>
          <w:rFonts w:eastAsiaTheme="minorEastAsia" w:cs="Times"/>
          <w:sz w:val="22"/>
          <w:szCs w:val="22"/>
          <w:lang w:eastAsia="zh-CN"/>
        </w:rPr>
        <w:t xml:space="preserve"> each can be </w:t>
      </w:r>
      <w:r w:rsidR="001C6908">
        <w:rPr>
          <w:rFonts w:eastAsiaTheme="minorEastAsia" w:cs="Times"/>
          <w:sz w:val="22"/>
          <w:szCs w:val="22"/>
          <w:lang w:eastAsia="zh-CN"/>
        </w:rPr>
        <w:t xml:space="preserve">further </w:t>
      </w:r>
      <w:r>
        <w:rPr>
          <w:rFonts w:eastAsiaTheme="minorEastAsia" w:cs="Times"/>
          <w:sz w:val="22"/>
          <w:szCs w:val="22"/>
          <w:lang w:eastAsia="zh-CN"/>
        </w:rPr>
        <w:t xml:space="preserve">configured </w:t>
      </w:r>
      <w:r w:rsidR="001C6908">
        <w:rPr>
          <w:rFonts w:eastAsiaTheme="minorEastAsia" w:cs="Times"/>
          <w:sz w:val="22"/>
          <w:szCs w:val="22"/>
          <w:lang w:eastAsia="zh-CN"/>
        </w:rPr>
        <w:t>as</w:t>
      </w:r>
      <w:r>
        <w:rPr>
          <w:rFonts w:eastAsiaTheme="minorEastAsia" w:cs="Times"/>
          <w:sz w:val="22"/>
          <w:szCs w:val="22"/>
          <w:lang w:eastAsia="zh-CN"/>
        </w:rPr>
        <w:t xml:space="preserve"> Type 1 or 2.</w:t>
      </w:r>
      <w:r w:rsidR="00E64866">
        <w:rPr>
          <w:rFonts w:eastAsiaTheme="minorEastAsia" w:cs="Times"/>
          <w:sz w:val="22"/>
          <w:szCs w:val="22"/>
          <w:lang w:eastAsia="zh-CN"/>
        </w:rPr>
        <w:t xml:space="preserve"> </w:t>
      </w:r>
      <w:r w:rsidR="00831FAE">
        <w:rPr>
          <w:rFonts w:eastAsiaTheme="minorEastAsia" w:cs="Times"/>
          <w:sz w:val="22"/>
          <w:szCs w:val="22"/>
          <w:lang w:eastAsia="zh-CN"/>
        </w:rPr>
        <w:t xml:space="preserve">Configuration types A/B </w:t>
      </w:r>
      <w:r w:rsidR="001C6908">
        <w:rPr>
          <w:rFonts w:eastAsiaTheme="minorEastAsia" w:cs="Times"/>
          <w:sz w:val="22"/>
          <w:szCs w:val="22"/>
          <w:lang w:eastAsia="zh-CN"/>
        </w:rPr>
        <w:t>define time</w:t>
      </w:r>
      <w:r w:rsidR="00831FAE">
        <w:rPr>
          <w:rFonts w:eastAsiaTheme="minorEastAsia" w:cs="Times"/>
          <w:sz w:val="22"/>
          <w:szCs w:val="22"/>
          <w:lang w:eastAsia="zh-CN"/>
        </w:rPr>
        <w:t xml:space="preserve"> domain mapping of </w:t>
      </w:r>
      <w:r w:rsidR="001C6908">
        <w:rPr>
          <w:rFonts w:eastAsiaTheme="minorEastAsia" w:cs="Times"/>
          <w:sz w:val="22"/>
          <w:szCs w:val="22"/>
          <w:lang w:eastAsia="zh-CN"/>
        </w:rPr>
        <w:t xml:space="preserve">a </w:t>
      </w:r>
      <w:r w:rsidR="00831FAE">
        <w:rPr>
          <w:rFonts w:eastAsiaTheme="minorEastAsia" w:cs="Times"/>
          <w:sz w:val="22"/>
          <w:szCs w:val="22"/>
          <w:lang w:eastAsia="zh-CN"/>
        </w:rPr>
        <w:t>DMRS</w:t>
      </w:r>
      <w:r w:rsidR="001C6908">
        <w:rPr>
          <w:rFonts w:eastAsiaTheme="minorEastAsia" w:cs="Times"/>
          <w:sz w:val="22"/>
          <w:szCs w:val="22"/>
          <w:lang w:eastAsia="zh-CN"/>
        </w:rPr>
        <w:t xml:space="preserve"> configuration</w:t>
      </w:r>
      <w:r w:rsidR="00831FAE">
        <w:rPr>
          <w:rFonts w:eastAsiaTheme="minorEastAsia" w:cs="Times"/>
          <w:sz w:val="22"/>
          <w:szCs w:val="22"/>
          <w:lang w:eastAsia="zh-CN"/>
        </w:rPr>
        <w:t xml:space="preserve">, while types 1/2 </w:t>
      </w:r>
      <w:r w:rsidR="001C6908">
        <w:rPr>
          <w:rFonts w:eastAsiaTheme="minorEastAsia" w:cs="Times"/>
          <w:sz w:val="22"/>
          <w:szCs w:val="22"/>
          <w:lang w:eastAsia="zh-CN"/>
        </w:rPr>
        <w:t>specify frequency density of the DMRS resources.</w:t>
      </w:r>
    </w:p>
    <w:p w14:paraId="190EB07D" w14:textId="54730EAC" w:rsidR="00775D18" w:rsidRPr="00E64866" w:rsidRDefault="00E64866" w:rsidP="001C6908">
      <w:pPr>
        <w:ind w:firstLine="288"/>
        <w:jc w:val="both"/>
        <w:rPr>
          <w:rFonts w:eastAsiaTheme="minorEastAsia" w:cs="Times"/>
          <w:sz w:val="22"/>
          <w:szCs w:val="22"/>
          <w:lang w:eastAsia="zh-CN"/>
        </w:rPr>
      </w:pPr>
      <w:r w:rsidRPr="00A01BD4">
        <w:rPr>
          <w:sz w:val="22"/>
          <w:szCs w:val="22"/>
        </w:rPr>
        <w:t xml:space="preserve">For mapping </w:t>
      </w:r>
      <w:proofErr w:type="gramStart"/>
      <w:r w:rsidRPr="00A01BD4">
        <w:rPr>
          <w:sz w:val="22"/>
          <w:szCs w:val="22"/>
        </w:rPr>
        <w:t>type</w:t>
      </w:r>
      <w:proofErr w:type="gramEnd"/>
      <w:r w:rsidRPr="00A01BD4">
        <w:rPr>
          <w:sz w:val="22"/>
          <w:szCs w:val="22"/>
        </w:rPr>
        <w:t xml:space="preserve"> A, the position,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of the first DMRS symbol is placed on the third or fourth OFDM symbol, whereas for mapping type B,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relative to the start of the scheduled PDSCH or PUSCH resources. Also, for mapping </w:t>
      </w:r>
      <w:r w:rsidRPr="00A01BD4">
        <w:rPr>
          <w:sz w:val="22"/>
          <w:szCs w:val="22"/>
        </w:rPr>
        <w:lastRenderedPageBreak/>
        <w:t xml:space="preserve">type A, the duration,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between the first OFDM symbol of the slot and the last OFDM symbol of the scheduled PDSCH (or PUSCH) resource while for mapping type B, the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the number of OFDM symbols of scheduled PDSCH (or PUSCH) resource allocation. </w:t>
      </w:r>
      <w:r>
        <w:rPr>
          <w:sz w:val="22"/>
          <w:szCs w:val="22"/>
        </w:rPr>
        <w:t xml:space="preserve">When it comes to increasing the number of DMRS ports, DMRS mapping type may not be a relevant </w:t>
      </w:r>
      <w:r w:rsidR="00975D58">
        <w:rPr>
          <w:sz w:val="22"/>
          <w:szCs w:val="22"/>
        </w:rPr>
        <w:t>aspect</w:t>
      </w:r>
      <w:r>
        <w:rPr>
          <w:sz w:val="22"/>
          <w:szCs w:val="22"/>
        </w:rPr>
        <w:t xml:space="preserve"> of the discussion, as </w:t>
      </w:r>
      <w:r w:rsidR="00975D58">
        <w:rPr>
          <w:sz w:val="22"/>
          <w:szCs w:val="22"/>
        </w:rPr>
        <w:t xml:space="preserve">it primarily defines the </w:t>
      </w:r>
      <w:r w:rsidR="00285C9D">
        <w:rPr>
          <w:sz w:val="22"/>
          <w:szCs w:val="22"/>
        </w:rPr>
        <w:t xml:space="preserve">range of </w:t>
      </w:r>
      <w:r w:rsidR="00975D58">
        <w:rPr>
          <w:sz w:val="22"/>
          <w:szCs w:val="22"/>
        </w:rPr>
        <w:t xml:space="preserve">PDSCH </w:t>
      </w:r>
      <w:r w:rsidR="00285C9D">
        <w:rPr>
          <w:sz w:val="22"/>
          <w:szCs w:val="22"/>
        </w:rPr>
        <w:t>and</w:t>
      </w:r>
      <w:r w:rsidR="00975D58">
        <w:rPr>
          <w:sz w:val="22"/>
          <w:szCs w:val="22"/>
        </w:rPr>
        <w:t xml:space="preserve"> DMRS mapping</w:t>
      </w:r>
      <w:r w:rsidR="00285C9D">
        <w:rPr>
          <w:sz w:val="22"/>
          <w:szCs w:val="22"/>
        </w:rPr>
        <w:t>s</w:t>
      </w:r>
      <w:r w:rsidR="003D2A24">
        <w:rPr>
          <w:sz w:val="22"/>
          <w:szCs w:val="22"/>
        </w:rPr>
        <w:t xml:space="preserve"> </w:t>
      </w:r>
      <w:r w:rsidR="00187E72">
        <w:rPr>
          <w:sz w:val="22"/>
          <w:szCs w:val="22"/>
        </w:rPr>
        <w:t>within</w:t>
      </w:r>
      <w:r w:rsidR="003D2A24">
        <w:rPr>
          <w:sz w:val="22"/>
          <w:szCs w:val="22"/>
        </w:rPr>
        <w:t xml:space="preserve"> a slot</w:t>
      </w:r>
      <w:r w:rsidR="00975D58">
        <w:rPr>
          <w:sz w:val="22"/>
          <w:szCs w:val="22"/>
        </w:rPr>
        <w:t xml:space="preserve">. </w:t>
      </w:r>
      <w:r w:rsidR="00831FAE">
        <w:rPr>
          <w:sz w:val="22"/>
          <w:szCs w:val="22"/>
        </w:rPr>
        <w:t xml:space="preserve">On the other hand, </w:t>
      </w:r>
      <w:r w:rsidR="00187E72">
        <w:rPr>
          <w:sz w:val="22"/>
          <w:szCs w:val="22"/>
        </w:rPr>
        <w:t>enhancements for configuration</w:t>
      </w:r>
      <w:r w:rsidR="001C6908">
        <w:rPr>
          <w:sz w:val="22"/>
          <w:szCs w:val="22"/>
        </w:rPr>
        <w:t xml:space="preserve"> Types 1/2 would be the main </w:t>
      </w:r>
      <w:r w:rsidR="00187E72">
        <w:rPr>
          <w:sz w:val="22"/>
          <w:szCs w:val="22"/>
        </w:rPr>
        <w:t xml:space="preserve">outcome of an </w:t>
      </w:r>
      <w:r w:rsidR="007C1D95">
        <w:rPr>
          <w:sz w:val="22"/>
          <w:szCs w:val="22"/>
        </w:rPr>
        <w:t>effort for</w:t>
      </w:r>
      <w:r w:rsidR="001C6908">
        <w:rPr>
          <w:sz w:val="22"/>
          <w:szCs w:val="22"/>
        </w:rPr>
        <w:t xml:space="preserve"> increasing the number of DMRS ports.</w:t>
      </w:r>
    </w:p>
    <w:p w14:paraId="3E8E084A" w14:textId="77777777" w:rsidR="00A74404" w:rsidRPr="00A74404" w:rsidRDefault="00A74404" w:rsidP="00A74404">
      <w:pPr>
        <w:pStyle w:val="BodyText"/>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fldChar w:fldCharType="begin"/>
      </w:r>
      <w:r w:rsidRPr="00A74404">
        <w:rPr>
          <w:rFonts w:eastAsiaTheme="minorEastAsia" w:cs="Times"/>
          <w:sz w:val="22"/>
          <w:szCs w:val="22"/>
          <w:lang w:eastAsia="zh-CN"/>
        </w:rPr>
        <w:instrText xml:space="preserve"> REF _Ref100216733 \h  \* MERGEFORMAT </w:instrText>
      </w:r>
      <w:r w:rsidRPr="00A74404">
        <w:rPr>
          <w:rFonts w:eastAsiaTheme="minorEastAsia" w:cs="Times"/>
          <w:sz w:val="22"/>
          <w:szCs w:val="22"/>
          <w:lang w:eastAsia="zh-CN"/>
        </w:rPr>
      </w:r>
      <w:r w:rsidRPr="00A74404">
        <w:rPr>
          <w:rFonts w:eastAsiaTheme="minorEastAsia" w:cs="Times"/>
          <w:sz w:val="22"/>
          <w:szCs w:val="22"/>
          <w:lang w:eastAsia="zh-CN"/>
        </w:rPr>
        <w:fldChar w:fldCharType="separate"/>
      </w:r>
      <w:r w:rsidRPr="00A74404">
        <w:rPr>
          <w:rFonts w:eastAsiaTheme="minorEastAsia" w:cs="Times"/>
          <w:sz w:val="22"/>
          <w:szCs w:val="22"/>
          <w:lang w:eastAsia="zh-CN"/>
        </w:rPr>
        <w:t>Figure 1</w:t>
      </w:r>
      <w:r w:rsidRPr="00A74404">
        <w:rPr>
          <w:rFonts w:eastAsiaTheme="minorEastAsia" w:cs="Times"/>
          <w:sz w:val="22"/>
          <w:szCs w:val="22"/>
          <w:lang w:eastAsia="zh-CN"/>
        </w:rPr>
        <w:fldChar w:fldCharType="end"/>
      </w:r>
      <w:r w:rsidRPr="00A74404">
        <w:rPr>
          <w:rFonts w:eastAsiaTheme="minorEastAsia" w:cs="Times"/>
          <w:sz w:val="22"/>
          <w:szCs w:val="22"/>
          <w:lang w:eastAsia="zh-CN"/>
        </w:rPr>
        <w:t xml:space="preserve"> shows some examples of two DMRS configuration types for a CP-OFDM waveform that are referred to as DMRS configuration Type 1 and DMRS configuration type 2. Both configurations support single-symbol and a double-symbol DMRS mappings. To use the available resources efficiently, orthogonal cover codes (OCC) are used to support multi-port operation of DMRSs. For example, in the shown single-symbol configuration, two antenna ports using the same resource elements are orthogonalized by using a length 2-OCC, whereas for a double-symbol configuration, four antenna ports are orthogonalized by using a length 4-OCC. </w:t>
      </w:r>
    </w:p>
    <w:p w14:paraId="32919D5B" w14:textId="77777777" w:rsidR="00A74404" w:rsidRDefault="00A74404" w:rsidP="00A74404">
      <w:pPr>
        <w:pStyle w:val="BodyText"/>
        <w:spacing w:after="0"/>
        <w:ind w:firstLine="288"/>
        <w:contextualSpacing/>
        <w:rPr>
          <w:rFonts w:eastAsiaTheme="minorEastAsia" w:cs="Times"/>
          <w:sz w:val="22"/>
          <w:szCs w:val="22"/>
          <w:lang w:eastAsia="zh-CN"/>
        </w:rPr>
      </w:pPr>
    </w:p>
    <w:p w14:paraId="69E0DF03" w14:textId="7E843FD4" w:rsidR="00A74404" w:rsidRPr="00A74404" w:rsidRDefault="00A74404" w:rsidP="00A74404">
      <w:pPr>
        <w:pStyle w:val="BodyText"/>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The DMRS configuration types specify the density of the DMRS in the frequency domain and determines the maximum number of orthogonal antenna ports that can be supported in per physical resource block. Therefore, the main difference between the configuration types is that DMRS Type 1 has a denser frequency domain occupancy of the pilots in comparison to DMRS Type 2, thus making it more resilient to frequency domain channel variations. On the other hand, type 2 can have more orthogonal antenna ports (although there is a trade-off of reduced DMRS density). Thus, DMRS Type 1 can support up to 4 orthogonal ports a single-symbol and up to 8 orthogonal ports for a double-symbol configuration, whereas DMRS Type 2 can support up to 6 orthogonal ports and up to 12 orthogonal ports for a single-symbol and double-symbol configuration respectively – thus, making it more suitable for MU-MIMO.</w:t>
      </w:r>
    </w:p>
    <w:p w14:paraId="72D87803" w14:textId="77777777" w:rsidR="00A74404" w:rsidRPr="00872C63" w:rsidRDefault="00A74404" w:rsidP="00A74404">
      <w:pPr>
        <w:contextualSpacing/>
        <w:jc w:val="both"/>
      </w:pPr>
    </w:p>
    <w:p w14:paraId="758109F1" w14:textId="77777777" w:rsidR="00A74404" w:rsidRDefault="00A74404" w:rsidP="00285C9D">
      <w:pPr>
        <w:jc w:val="center"/>
      </w:pPr>
      <w:r>
        <w:rPr>
          <w:noProof/>
        </w:rPr>
        <w:drawing>
          <wp:inline distT="0" distB="0" distL="0" distR="0" wp14:anchorId="2D8F59BD" wp14:editId="6F7276B5">
            <wp:extent cx="2052955" cy="213931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rsidRPr="008C1277">
        <w:rPr>
          <w:noProof/>
        </w:rPr>
        <w:t xml:space="preserve"> </w:t>
      </w:r>
      <w:r>
        <w:rPr>
          <w:noProof/>
        </w:rPr>
        <w:t xml:space="preserve">                        </w:t>
      </w:r>
      <w:r>
        <w:rPr>
          <w:noProof/>
        </w:rPr>
        <w:drawing>
          <wp:inline distT="0" distB="0" distL="0" distR="0" wp14:anchorId="1540EFCC" wp14:editId="773C2A44">
            <wp:extent cx="2052955" cy="213931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72675051" w14:textId="77777777" w:rsidR="00A74404" w:rsidRPr="004C119E" w:rsidRDefault="00A74404" w:rsidP="00285C9D">
      <w:pPr>
        <w:jc w:val="center"/>
      </w:pPr>
      <w:r>
        <w:t>S</w:t>
      </w:r>
      <w:r w:rsidRPr="004C119E">
        <w:t>ingle</w:t>
      </w:r>
      <w:r>
        <w:t>-symbol DMRS, length 2-OCC</w:t>
      </w:r>
      <w:r w:rsidRPr="004C119E">
        <w:t xml:space="preserve">           </w:t>
      </w:r>
      <w:r>
        <w:t xml:space="preserve">     </w:t>
      </w:r>
      <w:r>
        <w:tab/>
      </w:r>
      <w:r w:rsidRPr="004C119E">
        <w:t>Double symbol</w:t>
      </w:r>
      <w:r>
        <w:t xml:space="preserve"> DMRS. Length 4-OCC</w:t>
      </w:r>
    </w:p>
    <w:p w14:paraId="008137AE" w14:textId="77777777" w:rsidR="00A74404" w:rsidRDefault="00A74404" w:rsidP="00A74404">
      <w:pPr>
        <w:jc w:val="center"/>
      </w:pPr>
      <w:r>
        <w:t>(a)</w:t>
      </w:r>
      <w:r w:rsidRPr="004C119E">
        <w:t xml:space="preserve"> </w:t>
      </w:r>
      <w:r>
        <w:t>–</w:t>
      </w:r>
      <w:r w:rsidRPr="004C119E">
        <w:t xml:space="preserve"> DMRS configuration type </w:t>
      </w:r>
      <w:r>
        <w:t>1</w:t>
      </w:r>
    </w:p>
    <w:p w14:paraId="0B602941" w14:textId="77777777" w:rsidR="00A74404" w:rsidRDefault="00A74404" w:rsidP="00A74404">
      <w:pPr>
        <w:jc w:val="center"/>
      </w:pPr>
      <w:r>
        <w:lastRenderedPageBreak/>
        <w:t xml:space="preserve">   </w:t>
      </w:r>
      <w:r>
        <w:rPr>
          <w:noProof/>
        </w:rPr>
        <w:drawing>
          <wp:inline distT="0" distB="0" distL="0" distR="0" wp14:anchorId="5A2E65A4" wp14:editId="40FE36FE">
            <wp:extent cx="2052955" cy="213931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t xml:space="preserve">                             </w:t>
      </w:r>
      <w:r>
        <w:rPr>
          <w:noProof/>
        </w:rPr>
        <w:drawing>
          <wp:inline distT="0" distB="0" distL="0" distR="0" wp14:anchorId="7390961F" wp14:editId="0CDC1A07">
            <wp:extent cx="2052955" cy="21393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031B6621" w14:textId="77777777" w:rsidR="00A74404" w:rsidRPr="004C119E" w:rsidRDefault="00A74404" w:rsidP="00A74404">
      <w:pPr>
        <w:jc w:val="center"/>
      </w:pPr>
      <w:r>
        <w:t>S</w:t>
      </w:r>
      <w:r w:rsidRPr="004C119E">
        <w:t>ingle</w:t>
      </w:r>
      <w:r>
        <w:t>-symbol DMRS, length 2-OCC</w:t>
      </w:r>
      <w:r w:rsidRPr="004C119E">
        <w:t xml:space="preserve">           </w:t>
      </w:r>
      <w:r>
        <w:t xml:space="preserve">     </w:t>
      </w:r>
      <w:r w:rsidRPr="004C119E">
        <w:t xml:space="preserve"> </w:t>
      </w:r>
      <w:r>
        <w:t xml:space="preserve">   </w:t>
      </w:r>
      <w:r w:rsidRPr="004C119E">
        <w:t>Double symbol</w:t>
      </w:r>
      <w:r>
        <w:t xml:space="preserve"> DMRS. Length 4-OCC</w:t>
      </w:r>
    </w:p>
    <w:p w14:paraId="4D29A65A" w14:textId="77777777" w:rsidR="00A74404" w:rsidRDefault="00A74404" w:rsidP="00A74404">
      <w:pPr>
        <w:jc w:val="center"/>
      </w:pPr>
      <w:r>
        <w:t>(b)</w:t>
      </w:r>
      <w:r w:rsidRPr="004C119E">
        <w:t xml:space="preserve"> </w:t>
      </w:r>
      <w:r>
        <w:t>–</w:t>
      </w:r>
      <w:r w:rsidRPr="004C119E">
        <w:t xml:space="preserve"> DMRS configuration type </w:t>
      </w:r>
      <w:r>
        <w:t>2</w:t>
      </w:r>
    </w:p>
    <w:p w14:paraId="51DFA489" w14:textId="77777777" w:rsidR="00A74404" w:rsidRPr="00C052BB" w:rsidRDefault="00A74404" w:rsidP="00A74404">
      <w:pPr>
        <w:keepNext/>
        <w:contextualSpacing/>
        <w:jc w:val="center"/>
      </w:pPr>
    </w:p>
    <w:p w14:paraId="0BB80473" w14:textId="77777777" w:rsidR="00A74404" w:rsidRPr="00A74404" w:rsidRDefault="00A74404" w:rsidP="00A74404">
      <w:pPr>
        <w:contextualSpacing/>
        <w:jc w:val="center"/>
        <w:rPr>
          <w:b/>
          <w:bCs/>
          <w:color w:val="44546A" w:themeColor="text2"/>
        </w:rPr>
      </w:pPr>
      <w:bookmarkStart w:id="3" w:name="_Ref100216733"/>
      <w:r w:rsidRPr="00A74404">
        <w:rPr>
          <w:b/>
          <w:bCs/>
          <w:color w:val="44546A" w:themeColor="text2"/>
        </w:rPr>
        <w:t xml:space="preserve">Figure </w:t>
      </w:r>
      <w:r w:rsidRPr="00A74404">
        <w:rPr>
          <w:b/>
          <w:bCs/>
          <w:color w:val="44546A" w:themeColor="text2"/>
        </w:rPr>
        <w:fldChar w:fldCharType="begin"/>
      </w:r>
      <w:r w:rsidRPr="00A74404">
        <w:rPr>
          <w:b/>
          <w:bCs/>
          <w:color w:val="44546A" w:themeColor="text2"/>
        </w:rPr>
        <w:instrText xml:space="preserve"> SEQ Figure \* ARABIC </w:instrText>
      </w:r>
      <w:r w:rsidRPr="00A74404">
        <w:rPr>
          <w:b/>
          <w:bCs/>
          <w:color w:val="44546A" w:themeColor="text2"/>
        </w:rPr>
        <w:fldChar w:fldCharType="separate"/>
      </w:r>
      <w:r w:rsidRPr="00A74404">
        <w:rPr>
          <w:b/>
          <w:bCs/>
          <w:noProof/>
          <w:color w:val="44546A" w:themeColor="text2"/>
        </w:rPr>
        <w:t>1</w:t>
      </w:r>
      <w:r w:rsidRPr="00A74404">
        <w:rPr>
          <w:b/>
          <w:bCs/>
          <w:color w:val="44546A" w:themeColor="text2"/>
        </w:rPr>
        <w:fldChar w:fldCharType="end"/>
      </w:r>
      <w:bookmarkEnd w:id="3"/>
      <w:r w:rsidRPr="00A74404">
        <w:rPr>
          <w:i/>
          <w:iCs/>
          <w:color w:val="44546A" w:themeColor="text2"/>
          <w:sz w:val="18"/>
          <w:szCs w:val="18"/>
        </w:rPr>
        <w:t xml:space="preserve"> </w:t>
      </w:r>
      <w:r w:rsidRPr="00A74404">
        <w:rPr>
          <w:b/>
          <w:bCs/>
          <w:color w:val="44546A" w:themeColor="text2"/>
        </w:rPr>
        <w:t>Exemplary cases of DMRS configurations for a CP-OFDM waveform</w:t>
      </w:r>
    </w:p>
    <w:p w14:paraId="00FF4C45" w14:textId="09DA4FDF" w:rsidR="009C1D53" w:rsidRDefault="009C1D53" w:rsidP="000C0CF0">
      <w:pPr>
        <w:spacing w:after="0"/>
        <w:contextualSpacing/>
        <w:jc w:val="both"/>
        <w:rPr>
          <w:rFonts w:ascii="Times" w:hAnsi="Times" w:cs="Times"/>
          <w:bCs/>
          <w:iCs/>
          <w:sz w:val="22"/>
          <w:lang w:val="en-US"/>
        </w:rPr>
      </w:pPr>
    </w:p>
    <w:p w14:paraId="1736D90F" w14:textId="77777777" w:rsidR="00D44314" w:rsidRPr="00A74404" w:rsidRDefault="00D44314" w:rsidP="000C0CF0">
      <w:pPr>
        <w:spacing w:after="0"/>
        <w:contextualSpacing/>
        <w:jc w:val="both"/>
        <w:rPr>
          <w:rFonts w:ascii="Times" w:hAnsi="Times" w:cs="Times"/>
          <w:bCs/>
          <w:iCs/>
          <w:sz w:val="22"/>
          <w:lang w:val="en-US"/>
        </w:rPr>
      </w:pPr>
    </w:p>
    <w:p w14:paraId="00EBBB91" w14:textId="2E98FA05" w:rsidR="00145731" w:rsidRDefault="00EC73AA" w:rsidP="000C0CF0">
      <w:pPr>
        <w:pStyle w:val="Heading1"/>
        <w:numPr>
          <w:ilvl w:val="1"/>
          <w:numId w:val="23"/>
        </w:numPr>
        <w:spacing w:before="0" w:after="0"/>
        <w:contextualSpacing/>
        <w:jc w:val="both"/>
        <w:rPr>
          <w:rFonts w:cs="Arial"/>
          <w:smallCaps/>
          <w:lang w:val="en-US"/>
        </w:rPr>
      </w:pPr>
      <w:r>
        <w:rPr>
          <w:rFonts w:cs="Arial"/>
          <w:smallCaps/>
          <w:lang w:val="en-US"/>
        </w:rPr>
        <w:t xml:space="preserve">Design </w:t>
      </w:r>
      <w:r w:rsidR="00944C10">
        <w:rPr>
          <w:rFonts w:cs="Arial"/>
          <w:smallCaps/>
          <w:lang w:val="en-US"/>
        </w:rPr>
        <w:t xml:space="preserve">Restrictions and </w:t>
      </w:r>
      <w:r w:rsidR="007C1D95">
        <w:rPr>
          <w:rFonts w:cs="Arial"/>
          <w:smallCaps/>
          <w:lang w:val="en-US"/>
        </w:rPr>
        <w:t>Guidelines</w:t>
      </w:r>
    </w:p>
    <w:p w14:paraId="1A9A3206" w14:textId="4D754E40" w:rsidR="007C1D95" w:rsidRDefault="007C1D95" w:rsidP="00AC1CDE">
      <w:pPr>
        <w:pStyle w:val="BodyText"/>
        <w:spacing w:after="0"/>
        <w:ind w:firstLine="288"/>
        <w:contextualSpacing/>
        <w:rPr>
          <w:sz w:val="22"/>
          <w:szCs w:val="22"/>
        </w:rPr>
      </w:pPr>
      <w:r>
        <w:rPr>
          <w:sz w:val="22"/>
          <w:szCs w:val="22"/>
        </w:rPr>
        <w:t>Based on the above description and general objectives defined in WID, we can consider a basic set of guidelines for the enhancements required for increasing the number of DMRS ports. Also, such guidelines help to focus the scope of the work and have a faster progress during the phase of the work item.</w:t>
      </w:r>
    </w:p>
    <w:p w14:paraId="40D2FF3E" w14:textId="77777777" w:rsidR="00545313" w:rsidRDefault="007C1D95" w:rsidP="00AC1CDE">
      <w:pPr>
        <w:pStyle w:val="BodyText"/>
        <w:spacing w:after="0"/>
        <w:ind w:firstLine="288"/>
        <w:contextualSpacing/>
        <w:rPr>
          <w:sz w:val="22"/>
          <w:szCs w:val="22"/>
        </w:rPr>
      </w:pPr>
      <w:r>
        <w:rPr>
          <w:sz w:val="22"/>
          <w:szCs w:val="22"/>
        </w:rPr>
        <w:t xml:space="preserve"> </w:t>
      </w:r>
    </w:p>
    <w:p w14:paraId="26712338" w14:textId="6DBE2C0E" w:rsidR="00545313" w:rsidRPr="00545313" w:rsidRDefault="00545313" w:rsidP="00545313">
      <w:pPr>
        <w:pStyle w:val="BodyText"/>
        <w:spacing w:after="0"/>
        <w:contextualSpacing/>
        <w:rPr>
          <w:b/>
          <w:bCs/>
          <w:sz w:val="22"/>
          <w:szCs w:val="22"/>
        </w:rPr>
      </w:pPr>
      <w:r w:rsidRPr="00545313">
        <w:rPr>
          <w:b/>
          <w:bCs/>
          <w:sz w:val="22"/>
          <w:szCs w:val="22"/>
          <w:highlight w:val="lightGray"/>
        </w:rPr>
        <w:t>Waveform</w:t>
      </w:r>
    </w:p>
    <w:p w14:paraId="348B738E" w14:textId="0A992FEA" w:rsidR="008338F3" w:rsidRDefault="00545313" w:rsidP="00AC1CDE">
      <w:pPr>
        <w:pStyle w:val="BodyText"/>
        <w:spacing w:after="0"/>
        <w:ind w:firstLine="288"/>
        <w:contextualSpacing/>
        <w:rPr>
          <w:sz w:val="22"/>
          <w:szCs w:val="22"/>
        </w:rPr>
      </w:pPr>
      <w:r>
        <w:rPr>
          <w:sz w:val="22"/>
          <w:szCs w:val="22"/>
        </w:rPr>
        <w:t>The use case scenarios considered in both Objectives 3 and 5 are all intended for CP</w:t>
      </w:r>
      <w:r w:rsidR="00E43902">
        <w:rPr>
          <w:sz w:val="22"/>
          <w:szCs w:val="22"/>
        </w:rPr>
        <w:t>-</w:t>
      </w:r>
      <w:r>
        <w:rPr>
          <w:sz w:val="22"/>
          <w:szCs w:val="22"/>
        </w:rPr>
        <w:t xml:space="preserve">OFDM waveform. </w:t>
      </w:r>
      <w:r w:rsidR="00F67C7C">
        <w:rPr>
          <w:sz w:val="22"/>
          <w:szCs w:val="22"/>
        </w:rPr>
        <w:t xml:space="preserve">As also </w:t>
      </w:r>
      <w:r w:rsidR="00440106">
        <w:rPr>
          <w:sz w:val="22"/>
          <w:szCs w:val="22"/>
        </w:rPr>
        <w:t>implied</w:t>
      </w:r>
      <w:r w:rsidR="00F67C7C">
        <w:rPr>
          <w:sz w:val="22"/>
          <w:szCs w:val="22"/>
        </w:rPr>
        <w:t xml:space="preserve"> i</w:t>
      </w:r>
      <w:r>
        <w:rPr>
          <w:sz w:val="22"/>
          <w:szCs w:val="22"/>
        </w:rPr>
        <w:t>n Objective 3,</w:t>
      </w:r>
      <w:r w:rsidR="00440106">
        <w:rPr>
          <w:sz w:val="22"/>
          <w:szCs w:val="22"/>
        </w:rPr>
        <w:t xml:space="preserve"> </w:t>
      </w:r>
      <w:r w:rsidR="00B95C88">
        <w:rPr>
          <w:sz w:val="22"/>
          <w:szCs w:val="22"/>
        </w:rPr>
        <w:t>UL MU-MIMO is only relevant for when UEs are experiencing a relatively high SNR, therefore the de facto mode of operation</w:t>
      </w:r>
      <w:r w:rsidR="008338F3">
        <w:rPr>
          <w:sz w:val="22"/>
          <w:szCs w:val="22"/>
        </w:rPr>
        <w:t xml:space="preserve"> for uplink </w:t>
      </w:r>
      <w:r w:rsidR="00F67C7C">
        <w:rPr>
          <w:sz w:val="22"/>
          <w:szCs w:val="22"/>
        </w:rPr>
        <w:t>M</w:t>
      </w:r>
      <w:r w:rsidR="008338F3">
        <w:rPr>
          <w:sz w:val="22"/>
          <w:szCs w:val="22"/>
        </w:rPr>
        <w:t>U-MIMO</w:t>
      </w:r>
      <w:r w:rsidR="00B95C88">
        <w:rPr>
          <w:sz w:val="22"/>
          <w:szCs w:val="22"/>
        </w:rPr>
        <w:t xml:space="preserve"> is </w:t>
      </w:r>
      <w:r w:rsidR="00325F2C">
        <w:rPr>
          <w:sz w:val="22"/>
          <w:szCs w:val="22"/>
        </w:rPr>
        <w:t xml:space="preserve">always </w:t>
      </w:r>
      <w:r w:rsidR="00B95C88">
        <w:rPr>
          <w:sz w:val="22"/>
          <w:szCs w:val="22"/>
        </w:rPr>
        <w:t xml:space="preserve">based on CP-OFDM. </w:t>
      </w:r>
      <w:r w:rsidR="00325F2C">
        <w:rPr>
          <w:sz w:val="22"/>
          <w:szCs w:val="22"/>
        </w:rPr>
        <w:t xml:space="preserve">On the other hand, since Objective 5 is to </w:t>
      </w:r>
      <w:r w:rsidR="008338F3">
        <w:rPr>
          <w:sz w:val="22"/>
          <w:szCs w:val="22"/>
        </w:rPr>
        <w:t>enable</w:t>
      </w:r>
      <w:r w:rsidR="00325F2C">
        <w:rPr>
          <w:sz w:val="22"/>
          <w:szCs w:val="22"/>
        </w:rPr>
        <w:t xml:space="preserve"> </w:t>
      </w:r>
      <w:r w:rsidR="00325F2C" w:rsidRPr="00325F2C">
        <w:rPr>
          <w:sz w:val="22"/>
          <w:szCs w:val="22"/>
        </w:rPr>
        <w:t xml:space="preserve">8 Tx UL operation to support 4 and more layers per UE </w:t>
      </w:r>
      <w:r w:rsidR="00325F2C">
        <w:rPr>
          <w:sz w:val="22"/>
          <w:szCs w:val="22"/>
        </w:rPr>
        <w:t>operation</w:t>
      </w:r>
      <w:r w:rsidR="008338F3">
        <w:rPr>
          <w:sz w:val="22"/>
          <w:szCs w:val="22"/>
        </w:rPr>
        <w:t>, again the utilized waveform will be also based on CP-OFDM</w:t>
      </w:r>
      <w:r w:rsidR="00440106">
        <w:rPr>
          <w:sz w:val="22"/>
          <w:szCs w:val="22"/>
        </w:rPr>
        <w:t>, as DFT-s-OFDM does not support multi-layer transmission</w:t>
      </w:r>
      <w:r w:rsidR="008338F3">
        <w:rPr>
          <w:sz w:val="22"/>
          <w:szCs w:val="22"/>
        </w:rPr>
        <w:t>.</w:t>
      </w:r>
    </w:p>
    <w:p w14:paraId="097FD2C4" w14:textId="7CDC1F70" w:rsidR="008338F3" w:rsidRDefault="008338F3" w:rsidP="00AC1CDE">
      <w:pPr>
        <w:pStyle w:val="BodyText"/>
        <w:spacing w:after="0"/>
        <w:ind w:firstLine="288"/>
        <w:contextualSpacing/>
        <w:rPr>
          <w:sz w:val="22"/>
          <w:szCs w:val="22"/>
        </w:rPr>
      </w:pPr>
    </w:p>
    <w:p w14:paraId="0CA1A494" w14:textId="31CFCA26" w:rsidR="008338F3" w:rsidRPr="005968AE" w:rsidRDefault="008338F3" w:rsidP="008338F3">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8338F3">
        <w:rPr>
          <w:bCs/>
          <w:i/>
          <w:sz w:val="22"/>
          <w:szCs w:val="22"/>
          <w:lang w:eastAsia="sv-SE"/>
        </w:rPr>
        <w:t>The use case scenarios considered in both Objectives 3 and 5 are all intended for CP</w:t>
      </w:r>
      <w:r w:rsidR="00E43902">
        <w:rPr>
          <w:bCs/>
          <w:i/>
          <w:sz w:val="22"/>
          <w:szCs w:val="22"/>
          <w:lang w:eastAsia="sv-SE"/>
        </w:rPr>
        <w:t>-</w:t>
      </w:r>
      <w:r w:rsidRPr="008338F3">
        <w:rPr>
          <w:bCs/>
          <w:i/>
          <w:sz w:val="22"/>
          <w:szCs w:val="22"/>
          <w:lang w:eastAsia="sv-SE"/>
        </w:rPr>
        <w:t>OFDM waveform</w:t>
      </w:r>
      <w:r w:rsidRPr="005968AE">
        <w:rPr>
          <w:bCs/>
          <w:i/>
          <w:sz w:val="22"/>
          <w:szCs w:val="22"/>
          <w:lang w:eastAsia="sv-SE"/>
        </w:rPr>
        <w:t>.</w:t>
      </w:r>
    </w:p>
    <w:p w14:paraId="30336C2D" w14:textId="77777777" w:rsidR="008338F3" w:rsidRDefault="008338F3" w:rsidP="008338F3">
      <w:pPr>
        <w:spacing w:after="0"/>
        <w:contextualSpacing/>
        <w:jc w:val="both"/>
        <w:rPr>
          <w:b/>
          <w:i/>
          <w:sz w:val="22"/>
          <w:szCs w:val="22"/>
          <w:lang w:eastAsia="sv-SE"/>
        </w:rPr>
      </w:pPr>
    </w:p>
    <w:p w14:paraId="3FC9CCD8" w14:textId="51D45618" w:rsidR="008338F3" w:rsidRPr="005968AE" w:rsidRDefault="008338F3" w:rsidP="008338F3">
      <w:pPr>
        <w:spacing w:after="0"/>
        <w:contextualSpacing/>
        <w:jc w:val="both"/>
        <w:rPr>
          <w:b/>
          <w:i/>
          <w:sz w:val="22"/>
          <w:szCs w:val="22"/>
          <w:lang w:eastAsia="sv-SE"/>
        </w:rPr>
      </w:pPr>
      <w:r>
        <w:rPr>
          <w:b/>
          <w:i/>
          <w:sz w:val="22"/>
          <w:szCs w:val="22"/>
          <w:lang w:eastAsia="sv-SE"/>
        </w:rPr>
        <w:t>Proposal 1</w:t>
      </w:r>
      <w:r w:rsidRPr="005968AE">
        <w:rPr>
          <w:b/>
          <w:i/>
          <w:sz w:val="22"/>
          <w:szCs w:val="22"/>
          <w:lang w:eastAsia="sv-SE"/>
        </w:rPr>
        <w:t xml:space="preserve">: </w:t>
      </w:r>
      <w:r>
        <w:rPr>
          <w:bCs/>
          <w:i/>
          <w:sz w:val="22"/>
          <w:szCs w:val="22"/>
          <w:lang w:eastAsia="sv-SE"/>
        </w:rPr>
        <w:t>RAN1 enhancements for increasing the number of DMRS ports are only to support CP-OFDM waveforms.</w:t>
      </w:r>
    </w:p>
    <w:p w14:paraId="23AF06B9" w14:textId="77777777" w:rsidR="008338F3" w:rsidRPr="008338F3" w:rsidRDefault="008338F3" w:rsidP="00AC1CDE">
      <w:pPr>
        <w:pStyle w:val="BodyText"/>
        <w:spacing w:after="0"/>
        <w:ind w:firstLine="288"/>
        <w:contextualSpacing/>
        <w:rPr>
          <w:sz w:val="22"/>
          <w:szCs w:val="22"/>
          <w:lang w:val="en-GB"/>
        </w:rPr>
      </w:pPr>
    </w:p>
    <w:p w14:paraId="4CE47E09" w14:textId="6090469E" w:rsidR="00EC73AA" w:rsidRPr="0092089B" w:rsidRDefault="00EC73AA" w:rsidP="0092089B">
      <w:pPr>
        <w:pStyle w:val="BodyText"/>
        <w:spacing w:after="0"/>
        <w:contextualSpacing/>
        <w:rPr>
          <w:b/>
          <w:bCs/>
          <w:sz w:val="22"/>
          <w:szCs w:val="22"/>
        </w:rPr>
      </w:pPr>
      <w:r w:rsidRPr="0092089B">
        <w:rPr>
          <w:b/>
          <w:bCs/>
          <w:sz w:val="22"/>
          <w:szCs w:val="22"/>
          <w:highlight w:val="lightGray"/>
        </w:rPr>
        <w:t xml:space="preserve">Low </w:t>
      </w:r>
      <w:r w:rsidR="0092089B" w:rsidRPr="0092089B">
        <w:rPr>
          <w:b/>
          <w:bCs/>
          <w:sz w:val="22"/>
          <w:szCs w:val="22"/>
          <w:highlight w:val="lightGray"/>
        </w:rPr>
        <w:t>D</w:t>
      </w:r>
      <w:r w:rsidRPr="0092089B">
        <w:rPr>
          <w:b/>
          <w:bCs/>
          <w:sz w:val="22"/>
          <w:szCs w:val="22"/>
          <w:highlight w:val="lightGray"/>
        </w:rPr>
        <w:t>oppler</w:t>
      </w:r>
      <w:r w:rsidRPr="0092089B">
        <w:rPr>
          <w:b/>
          <w:bCs/>
          <w:sz w:val="22"/>
          <w:szCs w:val="22"/>
        </w:rPr>
        <w:t xml:space="preserve"> </w:t>
      </w:r>
    </w:p>
    <w:p w14:paraId="76B6DCA8" w14:textId="1DED2147" w:rsidR="0092089B" w:rsidRDefault="0092089B" w:rsidP="0092089B">
      <w:pPr>
        <w:pStyle w:val="BodyText"/>
        <w:spacing w:after="0"/>
        <w:ind w:firstLine="288"/>
        <w:contextualSpacing/>
        <w:rPr>
          <w:sz w:val="22"/>
          <w:szCs w:val="22"/>
        </w:rPr>
      </w:pPr>
      <w:r>
        <w:rPr>
          <w:sz w:val="22"/>
          <w:szCs w:val="22"/>
        </w:rPr>
        <w:t>The use case scenarios considered in both Objectives 3 and 5 are all intended for almost static channel. In Objective 3, MU-MIMO is only relevant for very low mobility condition</w:t>
      </w:r>
      <w:r w:rsidR="00F83E7E">
        <w:rPr>
          <w:sz w:val="22"/>
          <w:szCs w:val="22"/>
        </w:rPr>
        <w:t>s</w:t>
      </w:r>
      <w:r>
        <w:rPr>
          <w:sz w:val="22"/>
          <w:szCs w:val="22"/>
        </w:rPr>
        <w:t xml:space="preserve"> when UEs can be paired with </w:t>
      </w:r>
      <w:r w:rsidR="00F83E7E">
        <w:rPr>
          <w:sz w:val="22"/>
          <w:szCs w:val="22"/>
        </w:rPr>
        <w:t>some</w:t>
      </w:r>
      <w:r>
        <w:rPr>
          <w:sz w:val="22"/>
          <w:szCs w:val="22"/>
        </w:rPr>
        <w:t xml:space="preserve"> consistency. Therefore, the </w:t>
      </w:r>
      <w:r w:rsidR="00F83E7E">
        <w:rPr>
          <w:sz w:val="22"/>
          <w:szCs w:val="22"/>
        </w:rPr>
        <w:t xml:space="preserve">rate of variations of the </w:t>
      </w:r>
      <w:r>
        <w:rPr>
          <w:sz w:val="22"/>
          <w:szCs w:val="22"/>
        </w:rPr>
        <w:t xml:space="preserve">channel </w:t>
      </w:r>
      <w:r w:rsidR="00F83E7E">
        <w:rPr>
          <w:sz w:val="22"/>
          <w:szCs w:val="22"/>
        </w:rPr>
        <w:t>over time for MU-MIMO can be assumed minimal. In case of high rate of change in channel, SU-MIMO will be a better mode of transmission. Furthermore</w:t>
      </w:r>
      <w:r>
        <w:rPr>
          <w:sz w:val="22"/>
          <w:szCs w:val="22"/>
        </w:rPr>
        <w:t xml:space="preserve">, since </w:t>
      </w:r>
      <w:r w:rsidR="00F83E7E">
        <w:rPr>
          <w:sz w:val="22"/>
          <w:szCs w:val="22"/>
        </w:rPr>
        <w:t xml:space="preserve">targeted UEs in </w:t>
      </w:r>
      <w:r>
        <w:rPr>
          <w:sz w:val="22"/>
          <w:szCs w:val="22"/>
        </w:rPr>
        <w:t xml:space="preserve">Objective 5 </w:t>
      </w:r>
      <w:r w:rsidR="00F83E7E">
        <w:rPr>
          <w:sz w:val="22"/>
          <w:szCs w:val="22"/>
        </w:rPr>
        <w:t>are mainly have zero or very low mobility</w:t>
      </w:r>
      <w:r>
        <w:rPr>
          <w:sz w:val="22"/>
          <w:szCs w:val="22"/>
        </w:rPr>
        <w:t xml:space="preserve">, again </w:t>
      </w:r>
      <w:r w:rsidR="00F83E7E">
        <w:rPr>
          <w:sz w:val="22"/>
          <w:szCs w:val="22"/>
        </w:rPr>
        <w:t>an almost static channel can be considered</w:t>
      </w:r>
      <w:r w:rsidR="00756863">
        <w:rPr>
          <w:sz w:val="22"/>
          <w:szCs w:val="22"/>
        </w:rPr>
        <w:t>.</w:t>
      </w:r>
      <w:r w:rsidR="00440106">
        <w:rPr>
          <w:sz w:val="22"/>
          <w:szCs w:val="22"/>
        </w:rPr>
        <w:t xml:space="preserve"> </w:t>
      </w:r>
    </w:p>
    <w:p w14:paraId="19F20593" w14:textId="603C09B9" w:rsidR="0092089B" w:rsidRDefault="0092089B" w:rsidP="0092089B">
      <w:pPr>
        <w:pStyle w:val="BodyText"/>
        <w:spacing w:after="0"/>
        <w:ind w:firstLine="288"/>
        <w:contextualSpacing/>
        <w:rPr>
          <w:sz w:val="22"/>
          <w:szCs w:val="22"/>
        </w:rPr>
      </w:pPr>
    </w:p>
    <w:p w14:paraId="5C0E0A24" w14:textId="67A17F27" w:rsidR="00756863" w:rsidRDefault="00756863" w:rsidP="00756863">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00944C10" w:rsidRPr="00944C10">
        <w:rPr>
          <w:bCs/>
          <w:i/>
          <w:sz w:val="22"/>
          <w:szCs w:val="22"/>
          <w:lang w:eastAsia="sv-SE"/>
        </w:rPr>
        <w:t>The use case scenarios considered in both Objectives 3 and 5 are all intended for almost static channel.</w:t>
      </w:r>
    </w:p>
    <w:p w14:paraId="3997DDC6" w14:textId="77777777" w:rsidR="00944C10" w:rsidRDefault="00944C10" w:rsidP="00756863">
      <w:pPr>
        <w:spacing w:after="0"/>
        <w:contextualSpacing/>
        <w:jc w:val="both"/>
        <w:rPr>
          <w:b/>
          <w:i/>
          <w:sz w:val="22"/>
          <w:szCs w:val="22"/>
          <w:lang w:eastAsia="sv-SE"/>
        </w:rPr>
      </w:pPr>
    </w:p>
    <w:p w14:paraId="634EF889" w14:textId="77777777" w:rsidR="00944C10" w:rsidRDefault="00756863" w:rsidP="00756863">
      <w:pPr>
        <w:spacing w:after="0"/>
        <w:contextualSpacing/>
        <w:jc w:val="both"/>
        <w:rPr>
          <w:bCs/>
          <w:i/>
          <w:sz w:val="22"/>
          <w:szCs w:val="22"/>
          <w:lang w:eastAsia="sv-SE"/>
        </w:rPr>
      </w:pPr>
      <w:r>
        <w:rPr>
          <w:b/>
          <w:i/>
          <w:sz w:val="22"/>
          <w:szCs w:val="22"/>
          <w:lang w:eastAsia="sv-SE"/>
        </w:rPr>
        <w:t>Proposal 2</w:t>
      </w:r>
      <w:r w:rsidRPr="005968AE">
        <w:rPr>
          <w:b/>
          <w:i/>
          <w:sz w:val="22"/>
          <w:szCs w:val="22"/>
          <w:lang w:eastAsia="sv-SE"/>
        </w:rPr>
        <w:t xml:space="preserve">: </w:t>
      </w:r>
      <w:r>
        <w:rPr>
          <w:bCs/>
          <w:i/>
          <w:sz w:val="22"/>
          <w:szCs w:val="22"/>
          <w:lang w:eastAsia="sv-SE"/>
        </w:rPr>
        <w:t xml:space="preserve">RAN1 </w:t>
      </w:r>
      <w:r w:rsidR="00944C10">
        <w:rPr>
          <w:bCs/>
          <w:i/>
          <w:sz w:val="22"/>
          <w:szCs w:val="22"/>
          <w:lang w:eastAsia="sv-SE"/>
        </w:rPr>
        <w:t>evaluation of proposed enhancements should be only for channels with low Doppler.</w:t>
      </w:r>
    </w:p>
    <w:p w14:paraId="02F9AAA8" w14:textId="77777777" w:rsidR="00944C10" w:rsidRDefault="00944C10" w:rsidP="00756863">
      <w:pPr>
        <w:spacing w:after="0"/>
        <w:contextualSpacing/>
        <w:jc w:val="both"/>
        <w:rPr>
          <w:bCs/>
          <w:i/>
          <w:sz w:val="22"/>
          <w:szCs w:val="22"/>
          <w:lang w:eastAsia="sv-SE"/>
        </w:rPr>
      </w:pPr>
    </w:p>
    <w:p w14:paraId="3C03BCF9" w14:textId="4B4FB368" w:rsidR="00944C10" w:rsidRPr="0092089B" w:rsidRDefault="005A56C4" w:rsidP="00944C10">
      <w:pPr>
        <w:pStyle w:val="BodyText"/>
        <w:spacing w:after="0"/>
        <w:contextualSpacing/>
        <w:rPr>
          <w:b/>
          <w:bCs/>
          <w:sz w:val="22"/>
          <w:szCs w:val="22"/>
        </w:rPr>
      </w:pPr>
      <w:r w:rsidRPr="008F213D">
        <w:rPr>
          <w:b/>
          <w:bCs/>
          <w:sz w:val="22"/>
          <w:szCs w:val="22"/>
          <w:highlight w:val="lightGray"/>
        </w:rPr>
        <w:lastRenderedPageBreak/>
        <w:t>Sparse</w:t>
      </w:r>
      <w:r w:rsidR="008F213D" w:rsidRPr="008F213D">
        <w:rPr>
          <w:b/>
          <w:bCs/>
          <w:sz w:val="22"/>
          <w:szCs w:val="22"/>
          <w:highlight w:val="lightGray"/>
        </w:rPr>
        <w:t xml:space="preserve"> Mapping</w:t>
      </w:r>
    </w:p>
    <w:p w14:paraId="0B1F49E3" w14:textId="430807A8" w:rsidR="00F67C7C" w:rsidRDefault="00944C10" w:rsidP="00944C10">
      <w:pPr>
        <w:pStyle w:val="BodyText"/>
        <w:spacing w:after="0"/>
        <w:ind w:firstLine="288"/>
        <w:contextualSpacing/>
        <w:rPr>
          <w:sz w:val="22"/>
          <w:szCs w:val="22"/>
        </w:rPr>
      </w:pPr>
      <w:bookmarkStart w:id="4" w:name="_Hlk101790506"/>
      <w:r>
        <w:rPr>
          <w:sz w:val="22"/>
          <w:szCs w:val="22"/>
        </w:rPr>
        <w:t xml:space="preserve">If there </w:t>
      </w:r>
      <w:r w:rsidR="00F67C7C">
        <w:rPr>
          <w:sz w:val="22"/>
          <w:szCs w:val="22"/>
        </w:rPr>
        <w:t>is</w:t>
      </w:r>
      <w:r>
        <w:rPr>
          <w:sz w:val="22"/>
          <w:szCs w:val="22"/>
        </w:rPr>
        <w:t xml:space="preserve"> no restriction on the overhead, it is easy to increase the number </w:t>
      </w:r>
      <w:r w:rsidR="00F67C7C">
        <w:rPr>
          <w:sz w:val="22"/>
          <w:szCs w:val="22"/>
        </w:rPr>
        <w:t xml:space="preserve">ports to almost any arbitrary number. </w:t>
      </w:r>
      <w:bookmarkEnd w:id="4"/>
      <w:r w:rsidR="00F67C7C">
        <w:rPr>
          <w:sz w:val="22"/>
          <w:szCs w:val="22"/>
        </w:rPr>
        <w:t xml:space="preserve">However, as briefly mentioned in the Objective 3, the proposed solutions should require no </w:t>
      </w:r>
      <w:r w:rsidR="00F67C7C" w:rsidRPr="00F67C7C">
        <w:rPr>
          <w:sz w:val="22"/>
          <w:szCs w:val="22"/>
        </w:rPr>
        <w:t>increas</w:t>
      </w:r>
      <w:r w:rsidR="00F67C7C">
        <w:rPr>
          <w:sz w:val="22"/>
          <w:szCs w:val="22"/>
        </w:rPr>
        <w:t xml:space="preserve">e in </w:t>
      </w:r>
      <w:r w:rsidR="00F67C7C" w:rsidRPr="00F67C7C">
        <w:rPr>
          <w:sz w:val="22"/>
          <w:szCs w:val="22"/>
        </w:rPr>
        <w:t>the DM-RS overhead</w:t>
      </w:r>
      <w:r w:rsidR="00F67C7C">
        <w:rPr>
          <w:sz w:val="22"/>
          <w:szCs w:val="22"/>
        </w:rPr>
        <w:t>.</w:t>
      </w:r>
      <w:r w:rsidR="00440106">
        <w:rPr>
          <w:sz w:val="22"/>
          <w:szCs w:val="22"/>
        </w:rPr>
        <w:t xml:space="preserve"> Therefore, some trade-offs </w:t>
      </w:r>
      <w:r w:rsidR="004F0837">
        <w:rPr>
          <w:sz w:val="22"/>
          <w:szCs w:val="22"/>
        </w:rPr>
        <w:t xml:space="preserve">in frequency and time features of DMRS </w:t>
      </w:r>
      <w:r w:rsidR="00440106">
        <w:rPr>
          <w:sz w:val="22"/>
          <w:szCs w:val="22"/>
        </w:rPr>
        <w:t xml:space="preserve">need to be made to </w:t>
      </w:r>
      <w:r w:rsidR="004F0837">
        <w:rPr>
          <w:sz w:val="22"/>
          <w:szCs w:val="22"/>
        </w:rPr>
        <w:t xml:space="preserve">be able to </w:t>
      </w:r>
      <w:r w:rsidR="00440106">
        <w:rPr>
          <w:sz w:val="22"/>
          <w:szCs w:val="22"/>
        </w:rPr>
        <w:t xml:space="preserve">support </w:t>
      </w:r>
      <w:r w:rsidR="004F0837">
        <w:rPr>
          <w:sz w:val="22"/>
          <w:szCs w:val="22"/>
        </w:rPr>
        <w:t xml:space="preserve">a higher number of DMRS ports. For example, </w:t>
      </w:r>
      <w:bookmarkStart w:id="5" w:name="_Hlk101790527"/>
      <w:r w:rsidR="004F0837">
        <w:rPr>
          <w:sz w:val="22"/>
          <w:szCs w:val="22"/>
        </w:rPr>
        <w:t xml:space="preserve">lower density transmission of DMRS in frequency and time </w:t>
      </w:r>
      <w:bookmarkEnd w:id="5"/>
      <w:r w:rsidR="00F225FC">
        <w:rPr>
          <w:sz w:val="22"/>
          <w:szCs w:val="22"/>
        </w:rPr>
        <w:t xml:space="preserve">domains </w:t>
      </w:r>
      <w:r w:rsidR="004F0837">
        <w:rPr>
          <w:sz w:val="22"/>
          <w:szCs w:val="22"/>
        </w:rPr>
        <w:t>can be utilized</w:t>
      </w:r>
      <w:r w:rsidR="001E5B44">
        <w:rPr>
          <w:sz w:val="22"/>
          <w:szCs w:val="22"/>
        </w:rPr>
        <w:t>.</w:t>
      </w:r>
    </w:p>
    <w:p w14:paraId="11064D47" w14:textId="77777777" w:rsidR="00944C10" w:rsidRDefault="00944C10" w:rsidP="00944C10">
      <w:pPr>
        <w:pStyle w:val="BodyText"/>
        <w:spacing w:after="0"/>
        <w:ind w:firstLine="288"/>
        <w:contextualSpacing/>
        <w:rPr>
          <w:sz w:val="22"/>
          <w:szCs w:val="22"/>
        </w:rPr>
      </w:pPr>
    </w:p>
    <w:p w14:paraId="39CF6699" w14:textId="45594AD2" w:rsidR="00944C10" w:rsidRDefault="00944C10" w:rsidP="00944C10">
      <w:pPr>
        <w:spacing w:after="0"/>
        <w:contextualSpacing/>
        <w:jc w:val="both"/>
        <w:rPr>
          <w:bCs/>
          <w:i/>
          <w:sz w:val="22"/>
          <w:szCs w:val="22"/>
          <w:lang w:eastAsia="sv-SE"/>
        </w:rPr>
      </w:pPr>
      <w:r w:rsidRPr="005968AE">
        <w:rPr>
          <w:b/>
          <w:i/>
          <w:sz w:val="22"/>
          <w:szCs w:val="22"/>
          <w:lang w:eastAsia="sv-SE"/>
        </w:rPr>
        <w:t xml:space="preserve">Observation </w:t>
      </w:r>
      <w:r w:rsidR="00F225FC">
        <w:rPr>
          <w:b/>
          <w:i/>
          <w:sz w:val="22"/>
          <w:szCs w:val="22"/>
          <w:lang w:eastAsia="sv-SE"/>
        </w:rPr>
        <w:t>3</w:t>
      </w:r>
      <w:r w:rsidRPr="005968AE">
        <w:rPr>
          <w:b/>
          <w:i/>
          <w:sz w:val="22"/>
          <w:szCs w:val="22"/>
          <w:lang w:eastAsia="sv-SE"/>
        </w:rPr>
        <w:t>:</w:t>
      </w:r>
      <w:r w:rsidRPr="005968AE">
        <w:rPr>
          <w:bCs/>
          <w:i/>
          <w:sz w:val="22"/>
          <w:szCs w:val="22"/>
          <w:lang w:eastAsia="sv-SE"/>
        </w:rPr>
        <w:t xml:space="preserve">  </w:t>
      </w:r>
      <w:r w:rsidR="00F225FC"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649FD232" w14:textId="77777777" w:rsidR="00944C10" w:rsidRDefault="00944C10" w:rsidP="00944C10">
      <w:pPr>
        <w:spacing w:after="0"/>
        <w:contextualSpacing/>
        <w:jc w:val="both"/>
        <w:rPr>
          <w:b/>
          <w:i/>
          <w:sz w:val="22"/>
          <w:szCs w:val="22"/>
          <w:lang w:eastAsia="sv-SE"/>
        </w:rPr>
      </w:pPr>
    </w:p>
    <w:p w14:paraId="624FC777" w14:textId="1B4404F5" w:rsidR="00944C10" w:rsidRDefault="00944C10" w:rsidP="00944C10">
      <w:pPr>
        <w:spacing w:after="0"/>
        <w:contextualSpacing/>
        <w:jc w:val="both"/>
        <w:rPr>
          <w:bCs/>
          <w:i/>
          <w:sz w:val="22"/>
          <w:szCs w:val="22"/>
          <w:lang w:eastAsia="sv-SE"/>
        </w:rPr>
      </w:pPr>
      <w:r>
        <w:rPr>
          <w:b/>
          <w:i/>
          <w:sz w:val="22"/>
          <w:szCs w:val="22"/>
          <w:lang w:eastAsia="sv-SE"/>
        </w:rPr>
        <w:t xml:space="preserve">Proposal </w:t>
      </w:r>
      <w:r w:rsidR="00F225FC">
        <w:rPr>
          <w:b/>
          <w:i/>
          <w:sz w:val="22"/>
          <w:szCs w:val="22"/>
          <w:lang w:eastAsia="sv-SE"/>
        </w:rPr>
        <w:t>3</w:t>
      </w:r>
      <w:r w:rsidRPr="005968AE">
        <w:rPr>
          <w:b/>
          <w:i/>
          <w:sz w:val="22"/>
          <w:szCs w:val="22"/>
          <w:lang w:eastAsia="sv-SE"/>
        </w:rPr>
        <w:t xml:space="preserve">: </w:t>
      </w:r>
      <w:r>
        <w:rPr>
          <w:bCs/>
          <w:i/>
          <w:sz w:val="22"/>
          <w:szCs w:val="22"/>
          <w:lang w:eastAsia="sv-SE"/>
        </w:rPr>
        <w:t xml:space="preserve">RAN1 </w:t>
      </w:r>
      <w:r w:rsidR="00F225FC">
        <w:rPr>
          <w:bCs/>
          <w:i/>
          <w:sz w:val="22"/>
          <w:szCs w:val="22"/>
          <w:lang w:eastAsia="sv-SE"/>
        </w:rPr>
        <w:t xml:space="preserve">studies </w:t>
      </w:r>
      <w:r w:rsidR="00F225FC" w:rsidRPr="00F225FC">
        <w:rPr>
          <w:bCs/>
          <w:i/>
          <w:sz w:val="22"/>
          <w:szCs w:val="22"/>
          <w:lang w:eastAsia="sv-SE"/>
        </w:rPr>
        <w:t>lower density transmission of DMRS in frequency and time</w:t>
      </w:r>
      <w:r w:rsidR="00F225FC">
        <w:rPr>
          <w:bCs/>
          <w:i/>
          <w:sz w:val="22"/>
          <w:szCs w:val="22"/>
          <w:lang w:eastAsia="sv-SE"/>
        </w:rPr>
        <w:t xml:space="preserve"> domains</w:t>
      </w:r>
      <w:r>
        <w:rPr>
          <w:bCs/>
          <w:i/>
          <w:sz w:val="22"/>
          <w:szCs w:val="22"/>
          <w:lang w:eastAsia="sv-SE"/>
        </w:rPr>
        <w:t>.</w:t>
      </w:r>
    </w:p>
    <w:p w14:paraId="1B7EDBDC" w14:textId="77777777" w:rsidR="00CF2C2D" w:rsidRDefault="00CF2C2D" w:rsidP="00944C10">
      <w:pPr>
        <w:spacing w:after="0"/>
        <w:contextualSpacing/>
        <w:jc w:val="both"/>
        <w:rPr>
          <w:bCs/>
          <w:i/>
          <w:sz w:val="22"/>
          <w:szCs w:val="22"/>
          <w:lang w:eastAsia="sv-SE"/>
        </w:rPr>
      </w:pPr>
    </w:p>
    <w:p w14:paraId="6ED022F7" w14:textId="0F82EC3B" w:rsidR="003136B4" w:rsidRPr="004423D8" w:rsidRDefault="00655DC8" w:rsidP="004423D8">
      <w:pPr>
        <w:pStyle w:val="BodyText"/>
        <w:spacing w:after="0"/>
        <w:ind w:firstLine="288"/>
        <w:contextualSpacing/>
        <w:rPr>
          <w:rFonts w:cs="Times"/>
          <w:bCs/>
          <w:iCs/>
          <w:sz w:val="22"/>
          <w:szCs w:val="22"/>
          <w:lang w:eastAsia="sv-SE"/>
        </w:rPr>
      </w:pPr>
      <w:r w:rsidRPr="004423D8">
        <w:rPr>
          <w:rFonts w:cs="Times"/>
          <w:bCs/>
          <w:iCs/>
          <w:sz w:val="22"/>
          <w:szCs w:val="22"/>
          <w:lang w:eastAsia="sv-SE"/>
        </w:rPr>
        <w:t>Depending</w:t>
      </w:r>
      <w:r w:rsidR="000B6FD3" w:rsidRPr="004423D8">
        <w:rPr>
          <w:rFonts w:cs="Times"/>
          <w:bCs/>
          <w:iCs/>
          <w:sz w:val="22"/>
          <w:szCs w:val="22"/>
          <w:lang w:eastAsia="sv-SE"/>
        </w:rPr>
        <w:t xml:space="preserve"> on the </w:t>
      </w:r>
      <w:r w:rsidR="009C160B" w:rsidRPr="004423D8">
        <w:rPr>
          <w:rFonts w:cs="Times"/>
          <w:bCs/>
          <w:iCs/>
          <w:sz w:val="22"/>
          <w:szCs w:val="22"/>
          <w:lang w:eastAsia="sv-SE"/>
        </w:rPr>
        <w:t xml:space="preserve">use case </w:t>
      </w:r>
      <w:r w:rsidR="005077E8" w:rsidRPr="004423D8">
        <w:rPr>
          <w:rFonts w:cs="Times"/>
          <w:bCs/>
          <w:iCs/>
          <w:sz w:val="22"/>
          <w:szCs w:val="22"/>
          <w:lang w:eastAsia="sv-SE"/>
        </w:rPr>
        <w:t xml:space="preserve">scenarios </w:t>
      </w:r>
      <w:r w:rsidR="00734CEB" w:rsidRPr="004423D8">
        <w:rPr>
          <w:rFonts w:cs="Times"/>
          <w:bCs/>
          <w:iCs/>
          <w:sz w:val="22"/>
          <w:szCs w:val="22"/>
          <w:lang w:eastAsia="sv-SE"/>
        </w:rPr>
        <w:t>(</w:t>
      </w:r>
      <w:r w:rsidR="00E6699D" w:rsidRPr="004423D8">
        <w:rPr>
          <w:rFonts w:cs="Times"/>
          <w:bCs/>
          <w:iCs/>
          <w:sz w:val="22"/>
          <w:szCs w:val="22"/>
          <w:lang w:eastAsia="sv-SE"/>
        </w:rPr>
        <w:t>for example, low do</w:t>
      </w:r>
      <w:r w:rsidR="005A2F7B" w:rsidRPr="004423D8">
        <w:rPr>
          <w:rFonts w:cs="Times"/>
          <w:bCs/>
          <w:iCs/>
          <w:sz w:val="22"/>
          <w:szCs w:val="22"/>
          <w:lang w:eastAsia="sv-SE"/>
        </w:rPr>
        <w:t xml:space="preserve">ppler </w:t>
      </w:r>
      <w:r w:rsidR="00D53FEB" w:rsidRPr="004423D8">
        <w:rPr>
          <w:rFonts w:cs="Times"/>
          <w:bCs/>
          <w:iCs/>
          <w:sz w:val="22"/>
          <w:szCs w:val="22"/>
          <w:lang w:eastAsia="sv-SE"/>
        </w:rPr>
        <w:t>environments</w:t>
      </w:r>
      <w:r w:rsidR="00734CEB" w:rsidRPr="004423D8">
        <w:rPr>
          <w:rFonts w:cs="Times"/>
          <w:bCs/>
          <w:iCs/>
          <w:sz w:val="22"/>
          <w:szCs w:val="22"/>
          <w:lang w:eastAsia="sv-SE"/>
        </w:rPr>
        <w:t>)</w:t>
      </w:r>
      <w:r w:rsidR="00D53FEB" w:rsidRPr="004423D8">
        <w:rPr>
          <w:rFonts w:cs="Times"/>
          <w:bCs/>
          <w:iCs/>
          <w:sz w:val="22"/>
          <w:szCs w:val="22"/>
          <w:lang w:eastAsia="sv-SE"/>
        </w:rPr>
        <w:t xml:space="preserve"> and the</w:t>
      </w:r>
      <w:r w:rsidR="00BD589F" w:rsidRPr="004423D8">
        <w:rPr>
          <w:rFonts w:cs="Times"/>
          <w:bCs/>
          <w:iCs/>
          <w:sz w:val="22"/>
          <w:szCs w:val="22"/>
          <w:lang w:eastAsia="sv-SE"/>
        </w:rPr>
        <w:t xml:space="preserve"> DCI scheduling </w:t>
      </w:r>
      <w:r w:rsidR="00D53FEB" w:rsidRPr="004423D8">
        <w:rPr>
          <w:rFonts w:cs="Times"/>
          <w:bCs/>
          <w:iCs/>
          <w:sz w:val="22"/>
          <w:szCs w:val="22"/>
          <w:lang w:eastAsia="sv-SE"/>
        </w:rPr>
        <w:t>assignment</w:t>
      </w:r>
      <w:r w:rsidR="00BD589F" w:rsidRPr="004423D8">
        <w:rPr>
          <w:rFonts w:cs="Times"/>
          <w:bCs/>
          <w:iCs/>
          <w:sz w:val="22"/>
          <w:szCs w:val="22"/>
          <w:lang w:eastAsia="sv-SE"/>
        </w:rPr>
        <w:t xml:space="preserve"> (</w:t>
      </w:r>
      <w:r w:rsidR="00465621" w:rsidRPr="004423D8">
        <w:rPr>
          <w:rFonts w:cs="Times"/>
          <w:bCs/>
          <w:iCs/>
          <w:sz w:val="22"/>
          <w:szCs w:val="22"/>
          <w:lang w:eastAsia="sv-SE"/>
        </w:rPr>
        <w:t>regarding whether</w:t>
      </w:r>
      <w:r w:rsidR="00734CEB" w:rsidRPr="004423D8">
        <w:rPr>
          <w:rFonts w:cs="Times"/>
          <w:bCs/>
          <w:iCs/>
          <w:sz w:val="22"/>
          <w:szCs w:val="22"/>
          <w:lang w:eastAsia="sv-SE"/>
        </w:rPr>
        <w:t xml:space="preserve"> more </w:t>
      </w:r>
      <w:r w:rsidR="00547D83" w:rsidRPr="004423D8">
        <w:rPr>
          <w:rFonts w:cs="Times"/>
          <w:bCs/>
          <w:iCs/>
          <w:sz w:val="22"/>
          <w:szCs w:val="22"/>
          <w:lang w:eastAsia="sv-SE"/>
        </w:rPr>
        <w:t>orthogonal DMRS ports</w:t>
      </w:r>
      <w:r w:rsidR="00465621" w:rsidRPr="004423D8">
        <w:rPr>
          <w:rFonts w:cs="Times"/>
          <w:bCs/>
          <w:iCs/>
          <w:sz w:val="22"/>
          <w:szCs w:val="22"/>
          <w:lang w:eastAsia="sv-SE"/>
        </w:rPr>
        <w:t xml:space="preserve"> </w:t>
      </w:r>
      <w:r w:rsidR="00C13A20" w:rsidRPr="004423D8">
        <w:rPr>
          <w:rFonts w:cs="Times"/>
          <w:bCs/>
          <w:iCs/>
          <w:sz w:val="22"/>
          <w:szCs w:val="22"/>
          <w:lang w:eastAsia="sv-SE"/>
        </w:rPr>
        <w:t>are</w:t>
      </w:r>
      <w:r w:rsidR="00465621" w:rsidRPr="004423D8">
        <w:rPr>
          <w:rFonts w:cs="Times"/>
          <w:bCs/>
          <w:iCs/>
          <w:sz w:val="22"/>
          <w:szCs w:val="22"/>
          <w:lang w:eastAsia="sv-SE"/>
        </w:rPr>
        <w:t xml:space="preserve"> required)</w:t>
      </w:r>
      <w:r w:rsidR="000B6FD3" w:rsidRPr="004423D8">
        <w:rPr>
          <w:rFonts w:cs="Times"/>
          <w:bCs/>
          <w:iCs/>
          <w:sz w:val="22"/>
          <w:szCs w:val="22"/>
          <w:lang w:eastAsia="sv-SE"/>
        </w:rPr>
        <w:t xml:space="preserve">, </w:t>
      </w:r>
      <w:r w:rsidR="00A51199" w:rsidRPr="004423D8">
        <w:rPr>
          <w:rFonts w:cs="Times"/>
          <w:bCs/>
          <w:iCs/>
          <w:sz w:val="22"/>
          <w:szCs w:val="22"/>
          <w:lang w:eastAsia="sv-SE"/>
        </w:rPr>
        <w:t>a</w:t>
      </w:r>
      <w:r w:rsidR="000B6FD3" w:rsidRPr="004423D8">
        <w:rPr>
          <w:rFonts w:cs="Times"/>
          <w:bCs/>
          <w:iCs/>
          <w:sz w:val="22"/>
          <w:szCs w:val="22"/>
          <w:lang w:eastAsia="sv-SE"/>
        </w:rPr>
        <w:t xml:space="preserve"> UE may </w:t>
      </w:r>
      <w:r w:rsidRPr="004423D8">
        <w:rPr>
          <w:rFonts w:cs="Times"/>
          <w:bCs/>
          <w:iCs/>
          <w:sz w:val="22"/>
          <w:szCs w:val="22"/>
          <w:lang w:eastAsia="sv-SE"/>
        </w:rPr>
        <w:t xml:space="preserve">support up to 24 orthogonal DMRS ports as considered in Objective 3 based </w:t>
      </w:r>
      <w:r w:rsidR="00017939" w:rsidRPr="004423D8">
        <w:rPr>
          <w:rFonts w:cs="Times"/>
          <w:bCs/>
          <w:iCs/>
          <w:sz w:val="22"/>
          <w:szCs w:val="22"/>
          <w:lang w:eastAsia="sv-SE"/>
        </w:rPr>
        <w:t>one of</w:t>
      </w:r>
      <w:r w:rsidRPr="004423D8">
        <w:rPr>
          <w:rFonts w:cs="Times"/>
          <w:bCs/>
          <w:iCs/>
          <w:sz w:val="22"/>
          <w:szCs w:val="22"/>
          <w:lang w:eastAsia="sv-SE"/>
        </w:rPr>
        <w:t xml:space="preserve"> the</w:t>
      </w:r>
      <w:r w:rsidR="00F95B42" w:rsidRPr="004423D8">
        <w:rPr>
          <w:rFonts w:cs="Times"/>
          <w:bCs/>
          <w:iCs/>
          <w:sz w:val="22"/>
          <w:szCs w:val="22"/>
          <w:lang w:eastAsia="sv-SE"/>
        </w:rPr>
        <w:t xml:space="preserve"> following DMRS</w:t>
      </w:r>
      <w:r w:rsidR="00FD008E" w:rsidRPr="004423D8">
        <w:rPr>
          <w:rFonts w:cs="Times"/>
          <w:bCs/>
          <w:iCs/>
          <w:sz w:val="22"/>
          <w:szCs w:val="22"/>
          <w:lang w:eastAsia="sv-SE"/>
        </w:rPr>
        <w:t xml:space="preserve"> </w:t>
      </w:r>
      <w:r w:rsidR="00014F27" w:rsidRPr="004423D8">
        <w:rPr>
          <w:rFonts w:cs="Times"/>
          <w:bCs/>
          <w:iCs/>
          <w:sz w:val="22"/>
          <w:szCs w:val="22"/>
          <w:lang w:eastAsia="sv-SE"/>
        </w:rPr>
        <w:t xml:space="preserve">patterns </w:t>
      </w:r>
      <w:r w:rsidR="00CF2C2D" w:rsidRPr="004423D8">
        <w:rPr>
          <w:rFonts w:cs="Times"/>
          <w:bCs/>
          <w:iCs/>
          <w:sz w:val="22"/>
          <w:szCs w:val="22"/>
          <w:lang w:eastAsia="sv-SE"/>
        </w:rPr>
        <w:t xml:space="preserve">as </w:t>
      </w:r>
      <w:r w:rsidR="00F95B42" w:rsidRPr="004423D8">
        <w:rPr>
          <w:rFonts w:cs="Times"/>
          <w:bCs/>
          <w:iCs/>
          <w:sz w:val="22"/>
          <w:szCs w:val="22"/>
          <w:lang w:eastAsia="sv-SE"/>
        </w:rPr>
        <w:t xml:space="preserve">shown in </w:t>
      </w:r>
      <w:r w:rsidR="00CF2C2D" w:rsidRPr="004423D8">
        <w:rPr>
          <w:rFonts w:cs="Times"/>
          <w:bCs/>
          <w:iCs/>
          <w:sz w:val="22"/>
          <w:szCs w:val="22"/>
          <w:lang w:eastAsia="sv-SE"/>
        </w:rPr>
        <w:t>Figure</w:t>
      </w:r>
      <w:r w:rsidR="00E83F34">
        <w:rPr>
          <w:rFonts w:cs="Times"/>
          <w:bCs/>
          <w:iCs/>
          <w:sz w:val="22"/>
          <w:szCs w:val="22"/>
          <w:lang w:eastAsia="sv-SE"/>
        </w:rPr>
        <w:t xml:space="preserve"> 2</w:t>
      </w:r>
      <w:r w:rsidR="00FC06B2" w:rsidRPr="004423D8">
        <w:rPr>
          <w:rFonts w:cs="Times"/>
          <w:bCs/>
          <w:iCs/>
          <w:sz w:val="22"/>
          <w:szCs w:val="22"/>
          <w:lang w:eastAsia="sv-SE"/>
        </w:rPr>
        <w:t>.</w:t>
      </w:r>
      <w:r w:rsidR="00BA743E" w:rsidRPr="004423D8">
        <w:rPr>
          <w:rFonts w:cs="Times"/>
          <w:bCs/>
          <w:iCs/>
          <w:sz w:val="22"/>
          <w:szCs w:val="22"/>
          <w:lang w:eastAsia="sv-SE"/>
        </w:rPr>
        <w:t xml:space="preserve"> </w:t>
      </w:r>
    </w:p>
    <w:p w14:paraId="7BADF5AF" w14:textId="77777777" w:rsidR="00BF12CC" w:rsidRDefault="00BF12CC" w:rsidP="00944C10">
      <w:pPr>
        <w:spacing w:after="0"/>
        <w:contextualSpacing/>
        <w:jc w:val="both"/>
        <w:rPr>
          <w:bCs/>
          <w:iCs/>
          <w:sz w:val="22"/>
          <w:szCs w:val="22"/>
          <w:lang w:eastAsia="sv-SE"/>
        </w:rPr>
      </w:pPr>
    </w:p>
    <w:p w14:paraId="0B65C959" w14:textId="77777777" w:rsidR="00BF12CC" w:rsidRPr="00BF12CC" w:rsidRDefault="00BF12CC" w:rsidP="00BF12CC">
      <w:pPr>
        <w:spacing w:after="0"/>
        <w:contextualSpacing/>
        <w:jc w:val="center"/>
        <w:rPr>
          <w:bCs/>
          <w:iCs/>
          <w:sz w:val="22"/>
          <w:szCs w:val="22"/>
          <w:lang w:val="en-US" w:eastAsia="sv-SE"/>
        </w:rPr>
      </w:pPr>
      <w:r w:rsidRPr="00BF12CC">
        <w:rPr>
          <w:bCs/>
          <w:iCs/>
          <w:noProof/>
          <w:sz w:val="22"/>
          <w:szCs w:val="22"/>
          <w:lang w:eastAsia="sv-SE"/>
        </w:rPr>
        <w:drawing>
          <wp:inline distT="0" distB="0" distL="0" distR="0" wp14:anchorId="51D3EEB3" wp14:editId="4A792710">
            <wp:extent cx="2047875" cy="21431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24DC6914" wp14:editId="36B7FD0E">
            <wp:extent cx="204787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5AEA0D28" w14:textId="15AB2CF9" w:rsidR="00BF12CC" w:rsidRPr="004423D8" w:rsidRDefault="00BF12CC" w:rsidP="00BF12CC">
      <w:pPr>
        <w:spacing w:after="0"/>
        <w:contextualSpacing/>
        <w:jc w:val="center"/>
        <w:rPr>
          <w:rFonts w:ascii="Times" w:hAnsi="Times" w:cs="Times"/>
          <w:bCs/>
          <w:iCs/>
          <w:lang w:val="en-US" w:eastAsia="sv-SE"/>
        </w:rPr>
      </w:pPr>
      <w:r w:rsidRPr="004423D8">
        <w:rPr>
          <w:bCs/>
          <w:iCs/>
          <w:sz w:val="18"/>
          <w:szCs w:val="18"/>
          <w:lang w:val="en-US" w:eastAsia="sv-SE"/>
        </w:rPr>
        <w:t xml:space="preserve">                         </w:t>
      </w:r>
      <w:r w:rsidRPr="004423D8">
        <w:rPr>
          <w:rFonts w:ascii="Times" w:hAnsi="Times" w:cs="Times"/>
          <w:bCs/>
          <w:iCs/>
          <w:lang w:val="en-US" w:eastAsia="sv-SE"/>
        </w:rPr>
        <w:t>Single-symbol DMRS, length 2-OCC                    Double-symbol DMRS, length 4-OCC</w:t>
      </w:r>
    </w:p>
    <w:p w14:paraId="62E8FA9D" w14:textId="77777777" w:rsidR="006B2CF5" w:rsidRPr="004423D8" w:rsidRDefault="006B2CF5" w:rsidP="00BF12CC">
      <w:pPr>
        <w:spacing w:after="0"/>
        <w:contextualSpacing/>
        <w:jc w:val="center"/>
        <w:rPr>
          <w:rFonts w:ascii="Times" w:hAnsi="Times" w:cs="Times"/>
          <w:bCs/>
          <w:iCs/>
          <w:lang w:val="en-US" w:eastAsia="sv-SE"/>
        </w:rPr>
      </w:pPr>
    </w:p>
    <w:p w14:paraId="6007AFB7" w14:textId="58E17FB3" w:rsidR="00BF12CC" w:rsidRPr="004423D8" w:rsidRDefault="00025AF8" w:rsidP="00491D31">
      <w:pPr>
        <w:spacing w:after="0"/>
        <w:contextualSpacing/>
        <w:jc w:val="center"/>
        <w:rPr>
          <w:rFonts w:ascii="Times" w:hAnsi="Times" w:cs="Times"/>
          <w:bCs/>
          <w:iCs/>
          <w:lang w:val="en-US" w:eastAsia="sv-SE"/>
        </w:rPr>
      </w:pPr>
      <w:r>
        <w:rPr>
          <w:rFonts w:ascii="Times" w:hAnsi="Times" w:cs="Times"/>
          <w:bCs/>
          <w:iCs/>
          <w:lang w:val="en-US" w:eastAsia="sv-SE"/>
        </w:rPr>
        <w:t>(a)</w:t>
      </w:r>
      <w:r w:rsidR="00BF12CC" w:rsidRPr="004423D8">
        <w:rPr>
          <w:rFonts w:ascii="Times" w:hAnsi="Times" w:cs="Times"/>
          <w:bCs/>
          <w:iCs/>
          <w:lang w:val="en-US" w:eastAsia="sv-SE"/>
        </w:rPr>
        <w:t xml:space="preserve"> - DMRS pattern 1 for a CP-OFDM waveform</w:t>
      </w:r>
    </w:p>
    <w:p w14:paraId="04A0A474" w14:textId="77777777" w:rsidR="002F48CB" w:rsidRPr="004423D8" w:rsidRDefault="002F48CB" w:rsidP="00491D31">
      <w:pPr>
        <w:spacing w:after="0"/>
        <w:contextualSpacing/>
        <w:jc w:val="center"/>
        <w:rPr>
          <w:bCs/>
          <w:iCs/>
          <w:lang w:val="en-US" w:eastAsia="sv-SE"/>
        </w:rPr>
      </w:pPr>
    </w:p>
    <w:p w14:paraId="21ECE6CF" w14:textId="77777777" w:rsidR="00BF12CC" w:rsidRPr="00BF12CC" w:rsidRDefault="00BF12CC" w:rsidP="00BF12CC">
      <w:pPr>
        <w:spacing w:after="0"/>
        <w:contextualSpacing/>
        <w:jc w:val="center"/>
        <w:rPr>
          <w:bCs/>
          <w:iCs/>
          <w:sz w:val="22"/>
          <w:szCs w:val="22"/>
          <w:lang w:val="en-US" w:eastAsia="sv-SE"/>
        </w:rPr>
      </w:pPr>
      <w:r w:rsidRPr="00BF12CC">
        <w:rPr>
          <w:bCs/>
          <w:iCs/>
          <w:noProof/>
          <w:sz w:val="22"/>
          <w:szCs w:val="22"/>
          <w:lang w:eastAsia="sv-SE"/>
        </w:rPr>
        <w:drawing>
          <wp:inline distT="0" distB="0" distL="0" distR="0" wp14:anchorId="4B73E54A" wp14:editId="3830349B">
            <wp:extent cx="2047875" cy="21431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2C5EE74A" wp14:editId="4FDBD893">
            <wp:extent cx="2047875" cy="214312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185F592F" w14:textId="2F47ECEE" w:rsidR="00BF12CC" w:rsidRDefault="00BF12CC" w:rsidP="00BF12CC">
      <w:pPr>
        <w:spacing w:after="0"/>
        <w:contextualSpacing/>
        <w:jc w:val="center"/>
        <w:rPr>
          <w:rFonts w:ascii="Times" w:hAnsi="Times" w:cs="Times"/>
          <w:bCs/>
          <w:iCs/>
          <w:lang w:val="en-US" w:eastAsia="sv-SE"/>
        </w:rPr>
      </w:pPr>
      <w:r w:rsidRPr="00BF12CC">
        <w:rPr>
          <w:bCs/>
          <w:iCs/>
          <w:sz w:val="22"/>
          <w:szCs w:val="22"/>
          <w:lang w:val="en-US" w:eastAsia="sv-SE"/>
        </w:rPr>
        <w:t xml:space="preserve">                         </w:t>
      </w:r>
      <w:r w:rsidRPr="004423D8">
        <w:rPr>
          <w:rFonts w:ascii="Times" w:hAnsi="Times" w:cs="Times"/>
          <w:bCs/>
          <w:iCs/>
          <w:lang w:val="en-US" w:eastAsia="sv-SE"/>
        </w:rPr>
        <w:t>Single-symbol DMRS, length 2-OCC                    Double-symbol DMRS, length 4-OCC</w:t>
      </w:r>
    </w:p>
    <w:p w14:paraId="75593369" w14:textId="77777777" w:rsidR="00025AF8" w:rsidRPr="004423D8" w:rsidRDefault="00025AF8" w:rsidP="00BF12CC">
      <w:pPr>
        <w:spacing w:after="0"/>
        <w:contextualSpacing/>
        <w:jc w:val="center"/>
        <w:rPr>
          <w:rFonts w:ascii="Times" w:hAnsi="Times" w:cs="Times"/>
          <w:bCs/>
          <w:iCs/>
          <w:lang w:val="en-US" w:eastAsia="sv-SE"/>
        </w:rPr>
      </w:pPr>
    </w:p>
    <w:p w14:paraId="2BD2561E" w14:textId="42261DC7" w:rsidR="00DD6EF6" w:rsidRPr="005D4E52" w:rsidRDefault="00DD6EF6" w:rsidP="00DD6EF6">
      <w:pPr>
        <w:spacing w:after="0"/>
        <w:contextualSpacing/>
        <w:jc w:val="center"/>
        <w:rPr>
          <w:rFonts w:ascii="Times" w:hAnsi="Times" w:cs="Times"/>
          <w:bCs/>
          <w:iCs/>
          <w:lang w:val="en-US" w:eastAsia="sv-SE"/>
        </w:rPr>
      </w:pPr>
      <w:r>
        <w:rPr>
          <w:rFonts w:ascii="Times" w:hAnsi="Times" w:cs="Times"/>
          <w:bCs/>
          <w:iCs/>
          <w:lang w:val="en-US" w:eastAsia="sv-SE"/>
        </w:rPr>
        <w:t>(b)</w:t>
      </w:r>
      <w:r w:rsidRPr="005D4E52">
        <w:rPr>
          <w:rFonts w:ascii="Times" w:hAnsi="Times" w:cs="Times"/>
          <w:bCs/>
          <w:iCs/>
          <w:lang w:val="en-US" w:eastAsia="sv-SE"/>
        </w:rPr>
        <w:t xml:space="preserve"> - DMRS pattern </w:t>
      </w:r>
      <w:r>
        <w:rPr>
          <w:rFonts w:ascii="Times" w:hAnsi="Times" w:cs="Times"/>
          <w:bCs/>
          <w:iCs/>
          <w:lang w:val="en-US" w:eastAsia="sv-SE"/>
        </w:rPr>
        <w:t>2</w:t>
      </w:r>
      <w:r w:rsidRPr="005D4E52">
        <w:rPr>
          <w:rFonts w:ascii="Times" w:hAnsi="Times" w:cs="Times"/>
          <w:bCs/>
          <w:iCs/>
          <w:lang w:val="en-US" w:eastAsia="sv-SE"/>
        </w:rPr>
        <w:t xml:space="preserve"> for a CP-OFDM waveform</w:t>
      </w:r>
    </w:p>
    <w:p w14:paraId="4D35A6DB" w14:textId="77777777" w:rsidR="00491D31" w:rsidRPr="004423D8" w:rsidRDefault="00491D31" w:rsidP="00BF12CC">
      <w:pPr>
        <w:spacing w:after="0"/>
        <w:contextualSpacing/>
        <w:jc w:val="center"/>
        <w:rPr>
          <w:rFonts w:ascii="Times" w:hAnsi="Times" w:cs="Times"/>
          <w:bCs/>
          <w:iCs/>
          <w:lang w:val="en-US" w:eastAsia="sv-SE"/>
        </w:rPr>
      </w:pPr>
    </w:p>
    <w:p w14:paraId="24818CDF" w14:textId="7558D19C" w:rsidR="00DD6EF6" w:rsidRPr="004423D8" w:rsidRDefault="00DD6EF6" w:rsidP="004423D8">
      <w:pPr>
        <w:spacing w:after="0"/>
        <w:contextualSpacing/>
        <w:jc w:val="center"/>
        <w:rPr>
          <w:rFonts w:ascii="Times" w:hAnsi="Times" w:cs="Times"/>
          <w:b/>
          <w:bCs/>
          <w:color w:val="44546A" w:themeColor="text2"/>
          <w:lang w:val="en-US"/>
        </w:rPr>
      </w:pPr>
      <w:r w:rsidRPr="004423D8">
        <w:rPr>
          <w:rFonts w:ascii="Times" w:hAnsi="Times" w:cs="Times"/>
          <w:b/>
          <w:bCs/>
          <w:color w:val="44546A" w:themeColor="text2"/>
          <w:lang w:val="en-US"/>
        </w:rPr>
        <w:t xml:space="preserve">Figure </w:t>
      </w:r>
      <w:r w:rsidR="00A76FC8" w:rsidRPr="004423D8">
        <w:rPr>
          <w:rFonts w:ascii="Times" w:hAnsi="Times" w:cs="Times"/>
          <w:b/>
          <w:bCs/>
          <w:color w:val="44546A" w:themeColor="text2"/>
          <w:lang w:val="en-US"/>
        </w:rPr>
        <w:t>2</w:t>
      </w:r>
      <w:r w:rsidRPr="004423D8">
        <w:rPr>
          <w:rFonts w:ascii="Times" w:hAnsi="Times" w:cs="Times"/>
          <w:b/>
          <w:bCs/>
          <w:color w:val="44546A" w:themeColor="text2"/>
          <w:lang w:val="en-US"/>
        </w:rPr>
        <w:t xml:space="preserve"> – Exemplary </w:t>
      </w:r>
      <w:r w:rsidR="00E507FC" w:rsidRPr="004423D8">
        <w:rPr>
          <w:rFonts w:ascii="Times" w:hAnsi="Times" w:cs="Times"/>
          <w:b/>
          <w:bCs/>
          <w:color w:val="44546A" w:themeColor="text2"/>
          <w:lang w:val="en-US"/>
        </w:rPr>
        <w:t>cases of</w:t>
      </w:r>
      <w:r w:rsidR="000A1973" w:rsidRPr="004423D8">
        <w:rPr>
          <w:rFonts w:ascii="Times" w:hAnsi="Times" w:cs="Times"/>
          <w:b/>
          <w:bCs/>
          <w:color w:val="44546A" w:themeColor="text2"/>
          <w:lang w:val="en-US"/>
        </w:rPr>
        <w:t xml:space="preserve"> proposed</w:t>
      </w:r>
      <w:r w:rsidR="00A76FC8" w:rsidRPr="004423D8">
        <w:rPr>
          <w:rFonts w:ascii="Times" w:hAnsi="Times" w:cs="Times"/>
          <w:b/>
          <w:bCs/>
          <w:color w:val="44546A" w:themeColor="text2"/>
          <w:lang w:val="en-US"/>
        </w:rPr>
        <w:t xml:space="preserve"> </w:t>
      </w:r>
      <w:r w:rsidRPr="004423D8">
        <w:rPr>
          <w:rFonts w:ascii="Times" w:hAnsi="Times" w:cs="Times"/>
          <w:b/>
          <w:bCs/>
          <w:color w:val="44546A" w:themeColor="text2"/>
          <w:lang w:val="en-US"/>
        </w:rPr>
        <w:t>DMRS patterns for a CP-OFDM waveform</w:t>
      </w:r>
    </w:p>
    <w:p w14:paraId="3A0B49D5" w14:textId="78CEF782" w:rsidR="00FB49F3" w:rsidRPr="004423D8" w:rsidRDefault="00641CE3" w:rsidP="004423D8">
      <w:pPr>
        <w:spacing w:after="0"/>
        <w:contextualSpacing/>
        <w:jc w:val="both"/>
        <w:rPr>
          <w:rFonts w:ascii="Times" w:hAnsi="Times" w:cs="Times"/>
          <w:bCs/>
          <w:iCs/>
          <w:sz w:val="22"/>
          <w:szCs w:val="22"/>
          <w:lang w:val="en-US" w:eastAsia="sv-SE"/>
        </w:rPr>
      </w:pPr>
      <w:r>
        <w:rPr>
          <w:rFonts w:ascii="Times" w:hAnsi="Times" w:cs="Times"/>
          <w:bCs/>
          <w:iCs/>
          <w:sz w:val="22"/>
          <w:szCs w:val="22"/>
          <w:lang w:val="en-US" w:eastAsia="sv-SE"/>
        </w:rPr>
        <w:lastRenderedPageBreak/>
        <w:t xml:space="preserve">Unlike DMRS type 1 and 2 </w:t>
      </w:r>
      <w:r w:rsidR="00814EAF">
        <w:rPr>
          <w:rFonts w:ascii="Times" w:hAnsi="Times" w:cs="Times"/>
          <w:bCs/>
          <w:iCs/>
          <w:sz w:val="22"/>
          <w:szCs w:val="22"/>
          <w:lang w:val="en-US" w:eastAsia="sv-SE"/>
        </w:rPr>
        <w:t>configurations</w:t>
      </w:r>
      <w:r w:rsidR="00723D6A">
        <w:rPr>
          <w:rFonts w:ascii="Times" w:hAnsi="Times" w:cs="Times"/>
          <w:bCs/>
          <w:iCs/>
          <w:sz w:val="22"/>
          <w:szCs w:val="22"/>
          <w:lang w:val="en-US" w:eastAsia="sv-SE"/>
        </w:rPr>
        <w:t xml:space="preserve"> in NR Rel.17</w:t>
      </w:r>
      <w:r>
        <w:rPr>
          <w:rFonts w:ascii="Times" w:hAnsi="Times" w:cs="Times"/>
          <w:bCs/>
          <w:iCs/>
          <w:sz w:val="22"/>
          <w:szCs w:val="22"/>
          <w:lang w:val="en-US" w:eastAsia="sv-SE"/>
        </w:rPr>
        <w:t>,</w:t>
      </w:r>
      <w:r w:rsidR="00814EAF">
        <w:rPr>
          <w:rFonts w:ascii="Times" w:hAnsi="Times" w:cs="Times"/>
          <w:bCs/>
          <w:iCs/>
          <w:sz w:val="22"/>
          <w:szCs w:val="22"/>
          <w:lang w:val="en-US" w:eastAsia="sv-SE"/>
        </w:rPr>
        <w:t xml:space="preserve"> it can be observed that</w:t>
      </w:r>
      <w:r>
        <w:rPr>
          <w:rFonts w:ascii="Times" w:hAnsi="Times" w:cs="Times"/>
          <w:bCs/>
          <w:iCs/>
          <w:sz w:val="22"/>
          <w:szCs w:val="22"/>
          <w:lang w:val="en-US" w:eastAsia="sv-SE"/>
        </w:rPr>
        <w:t xml:space="preserve"> the </w:t>
      </w:r>
      <w:r w:rsidR="00814EAF">
        <w:rPr>
          <w:rFonts w:ascii="Times" w:hAnsi="Times" w:cs="Times"/>
          <w:bCs/>
          <w:iCs/>
          <w:sz w:val="22"/>
          <w:szCs w:val="22"/>
          <w:lang w:val="en-US" w:eastAsia="sv-SE"/>
        </w:rPr>
        <w:t>density of the DMRS pilots have been reduced</w:t>
      </w:r>
      <w:r w:rsidR="00D45B4D">
        <w:rPr>
          <w:rFonts w:ascii="Times" w:hAnsi="Times" w:cs="Times"/>
          <w:bCs/>
          <w:iCs/>
          <w:sz w:val="22"/>
          <w:szCs w:val="22"/>
          <w:lang w:val="en-US" w:eastAsia="sv-SE"/>
        </w:rPr>
        <w:t xml:space="preserve"> - </w:t>
      </w:r>
      <w:r w:rsidR="001B187E">
        <w:rPr>
          <w:rFonts w:ascii="Times" w:hAnsi="Times" w:cs="Times"/>
          <w:bCs/>
          <w:iCs/>
          <w:sz w:val="22"/>
          <w:szCs w:val="22"/>
          <w:lang w:val="en-US" w:eastAsia="sv-SE"/>
        </w:rPr>
        <w:t>with an</w:t>
      </w:r>
      <w:r w:rsidR="00D45B4D">
        <w:rPr>
          <w:rFonts w:ascii="Times" w:hAnsi="Times" w:cs="Times"/>
          <w:bCs/>
          <w:iCs/>
          <w:sz w:val="22"/>
          <w:szCs w:val="22"/>
          <w:lang w:val="en-US" w:eastAsia="sv-SE"/>
        </w:rPr>
        <w:t xml:space="preserve"> added</w:t>
      </w:r>
      <w:r w:rsidR="001B187E">
        <w:rPr>
          <w:rFonts w:ascii="Times" w:hAnsi="Times" w:cs="Times"/>
          <w:bCs/>
          <w:iCs/>
          <w:sz w:val="22"/>
          <w:szCs w:val="22"/>
          <w:lang w:val="en-US" w:eastAsia="sv-SE"/>
        </w:rPr>
        <w:t xml:space="preserve"> advantage of increased number of </w:t>
      </w:r>
      <w:r w:rsidR="00901FFF">
        <w:rPr>
          <w:rFonts w:ascii="Times" w:hAnsi="Times" w:cs="Times"/>
          <w:bCs/>
          <w:iCs/>
          <w:sz w:val="22"/>
          <w:szCs w:val="22"/>
          <w:lang w:val="en-US" w:eastAsia="sv-SE"/>
        </w:rPr>
        <w:t>orthogonal</w:t>
      </w:r>
      <w:r w:rsidR="001B187E">
        <w:rPr>
          <w:rFonts w:ascii="Times" w:hAnsi="Times" w:cs="Times"/>
          <w:bCs/>
          <w:iCs/>
          <w:sz w:val="22"/>
          <w:szCs w:val="22"/>
          <w:lang w:val="en-US" w:eastAsia="sv-SE"/>
        </w:rPr>
        <w:t xml:space="preserve"> DMRS ports</w:t>
      </w:r>
      <w:r w:rsidR="00814EAF">
        <w:rPr>
          <w:rFonts w:ascii="Times" w:hAnsi="Times" w:cs="Times"/>
          <w:bCs/>
          <w:iCs/>
          <w:sz w:val="22"/>
          <w:szCs w:val="22"/>
          <w:lang w:val="en-US" w:eastAsia="sv-SE"/>
        </w:rPr>
        <w:t xml:space="preserve">. </w:t>
      </w:r>
      <w:r w:rsidR="00767551">
        <w:rPr>
          <w:rFonts w:ascii="Times" w:hAnsi="Times" w:cs="Times"/>
          <w:bCs/>
          <w:iCs/>
          <w:sz w:val="22"/>
          <w:szCs w:val="22"/>
          <w:lang w:val="en-US" w:eastAsia="sv-SE"/>
        </w:rPr>
        <w:t>Thus, t</w:t>
      </w:r>
      <w:r w:rsidR="00FB49F3" w:rsidRPr="004423D8">
        <w:rPr>
          <w:rFonts w:ascii="Times" w:hAnsi="Times" w:cs="Times"/>
          <w:bCs/>
          <w:iCs/>
          <w:sz w:val="22"/>
          <w:szCs w:val="22"/>
          <w:lang w:val="en-US" w:eastAsia="sv-SE"/>
        </w:rPr>
        <w:t>he</w:t>
      </w:r>
      <w:r w:rsidR="00930ECE" w:rsidRPr="004423D8">
        <w:rPr>
          <w:rFonts w:ascii="Times" w:hAnsi="Times" w:cs="Times"/>
          <w:bCs/>
          <w:iCs/>
          <w:sz w:val="22"/>
          <w:szCs w:val="22"/>
          <w:lang w:val="en-US" w:eastAsia="sv-SE"/>
        </w:rPr>
        <w:t xml:space="preserve"> DMRS patterns</w:t>
      </w:r>
      <w:r w:rsidR="00F74252" w:rsidRPr="004423D8">
        <w:rPr>
          <w:rFonts w:ascii="Times" w:hAnsi="Times" w:cs="Times"/>
          <w:bCs/>
          <w:iCs/>
          <w:sz w:val="22"/>
          <w:szCs w:val="22"/>
          <w:lang w:val="en-US" w:eastAsia="sv-SE"/>
        </w:rPr>
        <w:t xml:space="preserve"> (1 and 2) </w:t>
      </w:r>
      <w:r w:rsidR="00530D38" w:rsidRPr="004423D8">
        <w:rPr>
          <w:rFonts w:ascii="Times" w:hAnsi="Times" w:cs="Times"/>
          <w:bCs/>
          <w:iCs/>
          <w:sz w:val="22"/>
          <w:szCs w:val="22"/>
          <w:lang w:val="en-US" w:eastAsia="sv-SE"/>
        </w:rPr>
        <w:t>use</w:t>
      </w:r>
      <w:r w:rsidR="00930ECE" w:rsidRPr="004423D8">
        <w:rPr>
          <w:rFonts w:ascii="Times" w:hAnsi="Times" w:cs="Times"/>
          <w:bCs/>
          <w:iCs/>
          <w:sz w:val="22"/>
          <w:szCs w:val="22"/>
          <w:lang w:val="en-US" w:eastAsia="sv-SE"/>
        </w:rPr>
        <w:t xml:space="preserve"> OCC length-2 and OCC length-4 for the </w:t>
      </w:r>
      <w:r w:rsidR="00842AD3" w:rsidRPr="004423D8">
        <w:rPr>
          <w:rFonts w:ascii="Times" w:hAnsi="Times" w:cs="Times"/>
          <w:bCs/>
          <w:iCs/>
          <w:sz w:val="22"/>
          <w:szCs w:val="22"/>
          <w:lang w:val="en-US" w:eastAsia="sv-SE"/>
        </w:rPr>
        <w:t>single-symbol and double symbol DMRS configurations</w:t>
      </w:r>
      <w:r w:rsidR="00530D38" w:rsidRPr="004423D8">
        <w:rPr>
          <w:rFonts w:ascii="Times" w:hAnsi="Times" w:cs="Times"/>
          <w:bCs/>
          <w:iCs/>
          <w:sz w:val="22"/>
          <w:szCs w:val="22"/>
          <w:lang w:val="en-US" w:eastAsia="sv-SE"/>
        </w:rPr>
        <w:t>, respectively</w:t>
      </w:r>
      <w:r w:rsidR="00842AD3" w:rsidRPr="004423D8">
        <w:rPr>
          <w:rFonts w:ascii="Times" w:hAnsi="Times" w:cs="Times"/>
          <w:bCs/>
          <w:iCs/>
          <w:sz w:val="22"/>
          <w:szCs w:val="22"/>
          <w:lang w:val="en-US" w:eastAsia="sv-SE"/>
        </w:rPr>
        <w:t xml:space="preserve"> to support multi-port </w:t>
      </w:r>
      <w:r w:rsidR="003E5FD8" w:rsidRPr="004423D8">
        <w:rPr>
          <w:rFonts w:ascii="Times" w:hAnsi="Times" w:cs="Times"/>
          <w:bCs/>
          <w:iCs/>
          <w:sz w:val="22"/>
          <w:szCs w:val="22"/>
          <w:lang w:val="en-US" w:eastAsia="sv-SE"/>
        </w:rPr>
        <w:t>operation.</w:t>
      </w:r>
      <w:r w:rsidR="00A17717" w:rsidRPr="004423D8">
        <w:rPr>
          <w:rFonts w:ascii="Times" w:hAnsi="Times" w:cs="Times"/>
          <w:bCs/>
          <w:iCs/>
          <w:sz w:val="22"/>
          <w:szCs w:val="22"/>
          <w:lang w:val="en-US" w:eastAsia="sv-SE"/>
        </w:rPr>
        <w:t xml:space="preserve"> </w:t>
      </w:r>
      <w:r w:rsidR="00E33067" w:rsidRPr="004423D8">
        <w:rPr>
          <w:rFonts w:ascii="Times" w:hAnsi="Times" w:cs="Times"/>
          <w:bCs/>
          <w:iCs/>
          <w:sz w:val="22"/>
          <w:szCs w:val="22"/>
          <w:lang w:val="en-US" w:eastAsia="sv-SE"/>
        </w:rPr>
        <w:t>Even though, the DMRS patterns in</w:t>
      </w:r>
      <w:r w:rsidR="00920A86" w:rsidRPr="004423D8">
        <w:rPr>
          <w:rFonts w:ascii="Times" w:hAnsi="Times" w:cs="Times"/>
          <w:bCs/>
          <w:iCs/>
          <w:sz w:val="22"/>
          <w:szCs w:val="22"/>
          <w:lang w:val="en-US" w:eastAsia="sv-SE"/>
        </w:rPr>
        <w:t xml:space="preserve"> Figure</w:t>
      </w:r>
      <w:r w:rsidR="00A76FC8">
        <w:rPr>
          <w:rFonts w:ascii="Times" w:hAnsi="Times" w:cs="Times"/>
          <w:bCs/>
          <w:iCs/>
          <w:sz w:val="22"/>
          <w:szCs w:val="22"/>
          <w:lang w:val="en-US" w:eastAsia="sv-SE"/>
        </w:rPr>
        <w:t xml:space="preserve"> 3 </w:t>
      </w:r>
      <w:r w:rsidR="00920A86" w:rsidRPr="004423D8">
        <w:rPr>
          <w:rFonts w:ascii="Times" w:hAnsi="Times" w:cs="Times"/>
          <w:bCs/>
          <w:iCs/>
          <w:sz w:val="22"/>
          <w:szCs w:val="22"/>
          <w:lang w:val="en-US" w:eastAsia="sv-SE"/>
        </w:rPr>
        <w:t xml:space="preserve">yield more orthogonal ports, </w:t>
      </w:r>
      <w:r w:rsidR="00DE0BC5" w:rsidRPr="004423D8">
        <w:rPr>
          <w:rFonts w:ascii="Times" w:hAnsi="Times" w:cs="Times"/>
          <w:bCs/>
          <w:iCs/>
          <w:sz w:val="22"/>
          <w:szCs w:val="22"/>
          <w:lang w:val="en-US" w:eastAsia="sv-SE"/>
        </w:rPr>
        <w:t>the need to support</w:t>
      </w:r>
      <w:r w:rsidR="00193968">
        <w:rPr>
          <w:rFonts w:ascii="Times" w:hAnsi="Times" w:cs="Times"/>
          <w:bCs/>
          <w:iCs/>
          <w:sz w:val="22"/>
          <w:szCs w:val="22"/>
          <w:lang w:val="en-US" w:eastAsia="sv-SE"/>
        </w:rPr>
        <w:t xml:space="preserve"> new</w:t>
      </w:r>
      <w:r w:rsidR="006208F5" w:rsidRPr="004423D8">
        <w:rPr>
          <w:rFonts w:ascii="Times" w:hAnsi="Times" w:cs="Times"/>
          <w:bCs/>
          <w:iCs/>
          <w:sz w:val="22"/>
          <w:szCs w:val="22"/>
          <w:lang w:val="en-US" w:eastAsia="sv-SE"/>
        </w:rPr>
        <w:t xml:space="preserve"> CDM g</w:t>
      </w:r>
      <w:r w:rsidR="00CB472C" w:rsidRPr="004423D8">
        <w:rPr>
          <w:rFonts w:ascii="Times" w:hAnsi="Times" w:cs="Times"/>
          <w:bCs/>
          <w:iCs/>
          <w:sz w:val="22"/>
          <w:szCs w:val="22"/>
          <w:lang w:val="en-US" w:eastAsia="sv-SE"/>
        </w:rPr>
        <w:t>roups</w:t>
      </w:r>
      <w:r w:rsidR="00DE0BC5" w:rsidRPr="004423D8">
        <w:rPr>
          <w:rFonts w:ascii="Times" w:hAnsi="Times" w:cs="Times"/>
          <w:bCs/>
          <w:iCs/>
          <w:sz w:val="22"/>
          <w:szCs w:val="22"/>
          <w:lang w:val="en-US" w:eastAsia="sv-SE"/>
        </w:rPr>
        <w:t xml:space="preserve"> </w:t>
      </w:r>
      <w:r w:rsidR="0059112F" w:rsidRPr="004423D8">
        <w:rPr>
          <w:rFonts w:ascii="Times" w:hAnsi="Times" w:cs="Times"/>
          <w:bCs/>
          <w:iCs/>
          <w:sz w:val="22"/>
          <w:szCs w:val="22"/>
          <w:lang w:val="en-US" w:eastAsia="sv-SE"/>
        </w:rPr>
        <w:t>within</w:t>
      </w:r>
      <w:r w:rsidR="0079054E" w:rsidRPr="004423D8">
        <w:rPr>
          <w:rFonts w:ascii="Times" w:hAnsi="Times" w:cs="Times"/>
          <w:bCs/>
          <w:iCs/>
          <w:sz w:val="22"/>
          <w:szCs w:val="22"/>
          <w:lang w:val="en-US" w:eastAsia="sv-SE"/>
        </w:rPr>
        <w:t xml:space="preserve"> same RB should be considered.</w:t>
      </w:r>
    </w:p>
    <w:p w14:paraId="68554EEE" w14:textId="77777777" w:rsidR="0092089B" w:rsidRPr="00756863" w:rsidRDefault="0092089B" w:rsidP="0092089B">
      <w:pPr>
        <w:pStyle w:val="BodyText"/>
        <w:spacing w:after="0"/>
        <w:contextualSpacing/>
        <w:rPr>
          <w:sz w:val="22"/>
          <w:szCs w:val="22"/>
          <w:lang w:val="en-GB"/>
        </w:rPr>
      </w:pPr>
    </w:p>
    <w:p w14:paraId="322E34F1" w14:textId="492A5152" w:rsidR="0035312C" w:rsidRPr="0092089B" w:rsidRDefault="00EB2830" w:rsidP="0035312C">
      <w:pPr>
        <w:pStyle w:val="BodyText"/>
        <w:spacing w:after="0"/>
        <w:contextualSpacing/>
        <w:rPr>
          <w:b/>
          <w:bCs/>
          <w:sz w:val="22"/>
          <w:szCs w:val="22"/>
        </w:rPr>
      </w:pPr>
      <w:r>
        <w:rPr>
          <w:b/>
          <w:bCs/>
          <w:sz w:val="22"/>
          <w:szCs w:val="22"/>
          <w:highlight w:val="lightGray"/>
        </w:rPr>
        <w:t>Self-contained</w:t>
      </w:r>
      <w:r w:rsidR="0035312C">
        <w:rPr>
          <w:b/>
          <w:bCs/>
          <w:sz w:val="22"/>
          <w:szCs w:val="22"/>
          <w:highlight w:val="lightGray"/>
        </w:rPr>
        <w:t xml:space="preserve"> OCC</w:t>
      </w:r>
    </w:p>
    <w:p w14:paraId="31B1CE47" w14:textId="5465EFE1" w:rsidR="0035312C" w:rsidRDefault="0035312C" w:rsidP="0035312C">
      <w:pPr>
        <w:pStyle w:val="BodyText"/>
        <w:spacing w:after="0"/>
        <w:ind w:firstLine="288"/>
        <w:contextualSpacing/>
        <w:rPr>
          <w:sz w:val="22"/>
          <w:szCs w:val="22"/>
        </w:rPr>
      </w:pPr>
      <w:r>
        <w:rPr>
          <w:sz w:val="22"/>
          <w:szCs w:val="22"/>
        </w:rPr>
        <w:t xml:space="preserve">By increasing the number of DMRS ports, it </w:t>
      </w:r>
      <w:r w:rsidR="00EB2830">
        <w:rPr>
          <w:sz w:val="22"/>
          <w:szCs w:val="22"/>
        </w:rPr>
        <w:t xml:space="preserve">may be needed </w:t>
      </w:r>
      <w:r>
        <w:rPr>
          <w:sz w:val="22"/>
          <w:szCs w:val="22"/>
        </w:rPr>
        <w:t xml:space="preserve">to support longer OCC lengths, for example length 8. Even if, OCC lengths do not increase in length, </w:t>
      </w:r>
      <w:bookmarkStart w:id="6" w:name="_Hlk101793180"/>
      <w:r>
        <w:rPr>
          <w:sz w:val="22"/>
          <w:szCs w:val="22"/>
        </w:rPr>
        <w:t xml:space="preserve">grouping of </w:t>
      </w:r>
      <w:r w:rsidR="00EB2830">
        <w:rPr>
          <w:sz w:val="22"/>
          <w:szCs w:val="22"/>
        </w:rPr>
        <w:t>DMRS ports within a slot will need to be rearranged such that more CDM groups for supporting more ports can be defined</w:t>
      </w:r>
      <w:bookmarkEnd w:id="6"/>
      <w:r w:rsidR="00EB2830">
        <w:rPr>
          <w:sz w:val="22"/>
          <w:szCs w:val="22"/>
        </w:rPr>
        <w:t xml:space="preserve">. </w:t>
      </w:r>
      <w:r w:rsidR="00C722C9">
        <w:rPr>
          <w:sz w:val="22"/>
          <w:szCs w:val="22"/>
        </w:rPr>
        <w:t>As a design rule</w:t>
      </w:r>
      <w:r w:rsidR="00EB2830">
        <w:rPr>
          <w:sz w:val="22"/>
          <w:szCs w:val="22"/>
        </w:rPr>
        <w:t xml:space="preserve">, it is important to assure that new CDM groups do not cross </w:t>
      </w:r>
      <w:r w:rsidR="00C722C9">
        <w:rPr>
          <w:sz w:val="22"/>
          <w:szCs w:val="22"/>
        </w:rPr>
        <w:t>slot boundaries. In other words, every scheduled RB should be self-contain</w:t>
      </w:r>
      <w:r w:rsidR="00434DC2">
        <w:rPr>
          <w:sz w:val="22"/>
          <w:szCs w:val="22"/>
        </w:rPr>
        <w:t>ed</w:t>
      </w:r>
      <w:r w:rsidR="00C722C9">
        <w:rPr>
          <w:sz w:val="22"/>
          <w:szCs w:val="22"/>
        </w:rPr>
        <w:t xml:space="preserve"> by having </w:t>
      </w:r>
      <w:r w:rsidR="00434DC2">
        <w:rPr>
          <w:sz w:val="22"/>
          <w:szCs w:val="22"/>
        </w:rPr>
        <w:t xml:space="preserve">all </w:t>
      </w:r>
      <w:r w:rsidR="00C722C9">
        <w:rPr>
          <w:sz w:val="22"/>
          <w:szCs w:val="22"/>
        </w:rPr>
        <w:t>the required CDM group</w:t>
      </w:r>
      <w:r w:rsidR="00434DC2">
        <w:rPr>
          <w:sz w:val="22"/>
          <w:szCs w:val="22"/>
        </w:rPr>
        <w:t>s</w:t>
      </w:r>
      <w:r w:rsidR="00C722C9">
        <w:rPr>
          <w:sz w:val="22"/>
          <w:szCs w:val="22"/>
        </w:rPr>
        <w:t xml:space="preserve"> within the same RB. </w:t>
      </w:r>
      <w:r w:rsidR="00EB2830">
        <w:rPr>
          <w:sz w:val="22"/>
          <w:szCs w:val="22"/>
        </w:rPr>
        <w:t xml:space="preserve">  </w:t>
      </w:r>
    </w:p>
    <w:p w14:paraId="0D4353A3" w14:textId="77777777" w:rsidR="0035312C" w:rsidRDefault="0035312C" w:rsidP="0035312C">
      <w:pPr>
        <w:pStyle w:val="BodyText"/>
        <w:spacing w:after="0"/>
        <w:ind w:firstLine="288"/>
        <w:contextualSpacing/>
        <w:rPr>
          <w:sz w:val="22"/>
          <w:szCs w:val="22"/>
        </w:rPr>
      </w:pPr>
    </w:p>
    <w:p w14:paraId="6AEC3F85" w14:textId="376CD044" w:rsidR="0035312C" w:rsidRDefault="0035312C" w:rsidP="0035312C">
      <w:pPr>
        <w:spacing w:after="0"/>
        <w:contextualSpacing/>
        <w:jc w:val="both"/>
        <w:rPr>
          <w:bCs/>
          <w:i/>
          <w:sz w:val="22"/>
          <w:szCs w:val="22"/>
          <w:lang w:eastAsia="sv-SE"/>
        </w:rPr>
      </w:pPr>
      <w:r w:rsidRPr="005968AE">
        <w:rPr>
          <w:b/>
          <w:i/>
          <w:sz w:val="22"/>
          <w:szCs w:val="22"/>
          <w:lang w:eastAsia="sv-SE"/>
        </w:rPr>
        <w:t xml:space="preserve">Observation </w:t>
      </w:r>
      <w:r w:rsidR="00C722C9">
        <w:rPr>
          <w:b/>
          <w:i/>
          <w:sz w:val="22"/>
          <w:szCs w:val="22"/>
          <w:lang w:eastAsia="sv-SE"/>
        </w:rPr>
        <w:t>4</w:t>
      </w:r>
      <w:r w:rsidRPr="005968AE">
        <w:rPr>
          <w:b/>
          <w:i/>
          <w:sz w:val="22"/>
          <w:szCs w:val="22"/>
          <w:lang w:eastAsia="sv-SE"/>
        </w:rPr>
        <w:t>:</w:t>
      </w:r>
      <w:r w:rsidRPr="005968AE">
        <w:rPr>
          <w:bCs/>
          <w:i/>
          <w:sz w:val="22"/>
          <w:szCs w:val="22"/>
          <w:lang w:eastAsia="sv-SE"/>
        </w:rPr>
        <w:t xml:space="preserve">  </w:t>
      </w:r>
      <w:r w:rsidR="00C722C9">
        <w:rPr>
          <w:bCs/>
          <w:i/>
          <w:sz w:val="22"/>
          <w:szCs w:val="22"/>
          <w:lang w:eastAsia="sv-SE"/>
        </w:rPr>
        <w:t>G</w:t>
      </w:r>
      <w:r w:rsidR="00C722C9" w:rsidRPr="00C722C9">
        <w:rPr>
          <w:bCs/>
          <w:i/>
          <w:sz w:val="22"/>
          <w:szCs w:val="22"/>
          <w:lang w:eastAsia="sv-SE"/>
        </w:rPr>
        <w:t xml:space="preserve">rouping of DMRS ports within a slot will need to be rearranged such that more CDM groups for supporting more </w:t>
      </w:r>
      <w:r w:rsidR="00C722C9">
        <w:rPr>
          <w:bCs/>
          <w:i/>
          <w:sz w:val="22"/>
          <w:szCs w:val="22"/>
          <w:lang w:eastAsia="sv-SE"/>
        </w:rPr>
        <w:t xml:space="preserve">DMRS </w:t>
      </w:r>
      <w:r w:rsidR="00C722C9" w:rsidRPr="00C722C9">
        <w:rPr>
          <w:bCs/>
          <w:i/>
          <w:sz w:val="22"/>
          <w:szCs w:val="22"/>
          <w:lang w:eastAsia="sv-SE"/>
        </w:rPr>
        <w:t>ports can be defined</w:t>
      </w:r>
      <w:r w:rsidRPr="00944C10">
        <w:rPr>
          <w:bCs/>
          <w:i/>
          <w:sz w:val="22"/>
          <w:szCs w:val="22"/>
          <w:lang w:eastAsia="sv-SE"/>
        </w:rPr>
        <w:t>.</w:t>
      </w:r>
    </w:p>
    <w:p w14:paraId="044DD113" w14:textId="77777777" w:rsidR="0035312C" w:rsidRDefault="0035312C" w:rsidP="0035312C">
      <w:pPr>
        <w:spacing w:after="0"/>
        <w:contextualSpacing/>
        <w:jc w:val="both"/>
        <w:rPr>
          <w:b/>
          <w:i/>
          <w:sz w:val="22"/>
          <w:szCs w:val="22"/>
          <w:lang w:eastAsia="sv-SE"/>
        </w:rPr>
      </w:pPr>
    </w:p>
    <w:p w14:paraId="2F65E524" w14:textId="1B411A2B" w:rsidR="00FD6E3F" w:rsidRDefault="0035312C" w:rsidP="00B24038">
      <w:pPr>
        <w:spacing w:after="0"/>
        <w:contextualSpacing/>
        <w:jc w:val="both"/>
        <w:rPr>
          <w:bCs/>
          <w:i/>
          <w:sz w:val="22"/>
          <w:szCs w:val="22"/>
          <w:lang w:eastAsia="sv-SE"/>
        </w:rPr>
      </w:pPr>
      <w:r>
        <w:rPr>
          <w:b/>
          <w:i/>
          <w:sz w:val="22"/>
          <w:szCs w:val="22"/>
          <w:lang w:eastAsia="sv-SE"/>
        </w:rPr>
        <w:t xml:space="preserve">Proposal </w:t>
      </w:r>
      <w:r w:rsidR="00C722C9">
        <w:rPr>
          <w:b/>
          <w:i/>
          <w:sz w:val="22"/>
          <w:szCs w:val="22"/>
          <w:lang w:eastAsia="sv-SE"/>
        </w:rPr>
        <w:t>4</w:t>
      </w:r>
      <w:r w:rsidRPr="005968AE">
        <w:rPr>
          <w:b/>
          <w:i/>
          <w:sz w:val="22"/>
          <w:szCs w:val="22"/>
          <w:lang w:eastAsia="sv-SE"/>
        </w:rPr>
        <w:t xml:space="preserve">: </w:t>
      </w:r>
      <w:r w:rsidR="00434DC2">
        <w:rPr>
          <w:bCs/>
          <w:i/>
          <w:sz w:val="22"/>
          <w:szCs w:val="22"/>
          <w:lang w:eastAsia="sv-SE"/>
        </w:rPr>
        <w:t>E</w:t>
      </w:r>
      <w:r w:rsidR="00434DC2" w:rsidRPr="00434DC2">
        <w:rPr>
          <w:bCs/>
          <w:i/>
          <w:sz w:val="22"/>
          <w:szCs w:val="22"/>
          <w:lang w:eastAsia="sv-SE"/>
        </w:rPr>
        <w:t>very scheduled RB should be self-contained by having</w:t>
      </w:r>
      <w:r w:rsidR="00434DC2">
        <w:rPr>
          <w:bCs/>
          <w:i/>
          <w:sz w:val="22"/>
          <w:szCs w:val="22"/>
          <w:lang w:eastAsia="sv-SE"/>
        </w:rPr>
        <w:t xml:space="preserve"> all</w:t>
      </w:r>
      <w:r w:rsidR="00434DC2" w:rsidRPr="00434DC2">
        <w:rPr>
          <w:bCs/>
          <w:i/>
          <w:sz w:val="22"/>
          <w:szCs w:val="22"/>
          <w:lang w:eastAsia="sv-SE"/>
        </w:rPr>
        <w:t xml:space="preserve"> the required CDM group</w:t>
      </w:r>
      <w:r w:rsidR="00434DC2">
        <w:rPr>
          <w:bCs/>
          <w:i/>
          <w:sz w:val="22"/>
          <w:szCs w:val="22"/>
          <w:lang w:eastAsia="sv-SE"/>
        </w:rPr>
        <w:t>s</w:t>
      </w:r>
      <w:r w:rsidR="00434DC2" w:rsidRPr="00434DC2">
        <w:rPr>
          <w:bCs/>
          <w:i/>
          <w:sz w:val="22"/>
          <w:szCs w:val="22"/>
          <w:lang w:eastAsia="sv-SE"/>
        </w:rPr>
        <w:t xml:space="preserve"> within the same RB</w:t>
      </w:r>
      <w:r w:rsidR="00434DC2">
        <w:rPr>
          <w:bCs/>
          <w:i/>
          <w:sz w:val="22"/>
          <w:szCs w:val="22"/>
          <w:lang w:eastAsia="sv-SE"/>
        </w:rPr>
        <w:t>.</w:t>
      </w:r>
    </w:p>
    <w:p w14:paraId="2B959CDE" w14:textId="2A9FA517" w:rsidR="00131853" w:rsidRDefault="00131853" w:rsidP="00B24038">
      <w:pPr>
        <w:spacing w:after="0"/>
        <w:contextualSpacing/>
        <w:jc w:val="both"/>
        <w:rPr>
          <w:bCs/>
          <w:iCs/>
          <w:sz w:val="22"/>
          <w:szCs w:val="22"/>
          <w:lang w:eastAsia="sv-SE"/>
        </w:rPr>
      </w:pPr>
    </w:p>
    <w:p w14:paraId="498D1E40" w14:textId="04CEAB3A" w:rsidR="00131853" w:rsidRPr="004423D8" w:rsidRDefault="00131853" w:rsidP="004423D8">
      <w:pPr>
        <w:ind w:firstLine="288"/>
        <w:jc w:val="both"/>
        <w:rPr>
          <w:rFonts w:ascii="Times" w:hAnsi="Times" w:cs="Times"/>
          <w:sz w:val="22"/>
          <w:szCs w:val="22"/>
          <w:lang w:val="en-US"/>
        </w:rPr>
      </w:pPr>
      <w:r w:rsidRPr="005D4E52">
        <w:rPr>
          <w:rFonts w:ascii="Times" w:hAnsi="Times" w:cs="Times"/>
          <w:sz w:val="22"/>
          <w:szCs w:val="22"/>
          <w:lang w:val="en-US"/>
        </w:rPr>
        <w:t>The DMRS patterns in Figure</w:t>
      </w:r>
      <w:r>
        <w:rPr>
          <w:rFonts w:ascii="Times" w:hAnsi="Times" w:cs="Times"/>
          <w:sz w:val="22"/>
          <w:szCs w:val="22"/>
          <w:lang w:val="en-US"/>
        </w:rPr>
        <w:t xml:space="preserve"> 3 can be considered to obtain more orthogonal DMRS ports. The DMRS patterns 3 and 4 both</w:t>
      </w:r>
      <w:r w:rsidRPr="005D4E52">
        <w:rPr>
          <w:rFonts w:ascii="Times" w:hAnsi="Times" w:cs="Times"/>
          <w:sz w:val="22"/>
          <w:szCs w:val="22"/>
          <w:lang w:val="en-US"/>
        </w:rPr>
        <w:t xml:space="preserve"> use OCC length-4 (for single-symbol DRMS) and OCC length-8 (for double symbol DMRS) for multi-port operation. </w:t>
      </w:r>
      <w:r>
        <w:rPr>
          <w:rFonts w:ascii="Times" w:hAnsi="Times" w:cs="Times"/>
          <w:sz w:val="22"/>
          <w:szCs w:val="22"/>
          <w:lang w:val="en-US"/>
        </w:rPr>
        <w:t>Also, it is easy to observe that the placements of the DMRS pilots are within a slot and the required CDM groupings are within the scheduled RB. In addition, by using longer length OCCs, the DMRS patterns 3 and 4 can support up to 24 orthogonal DMRS ports.</w:t>
      </w:r>
    </w:p>
    <w:p w14:paraId="105F4A91" w14:textId="77777777" w:rsidR="00B24038" w:rsidRPr="004423D8" w:rsidRDefault="00B24038" w:rsidP="004423D8">
      <w:pPr>
        <w:spacing w:after="0"/>
        <w:contextualSpacing/>
        <w:jc w:val="both"/>
        <w:rPr>
          <w:bCs/>
          <w:i/>
          <w:lang w:eastAsia="sv-SE"/>
        </w:rPr>
      </w:pPr>
    </w:p>
    <w:p w14:paraId="7314607B" w14:textId="7EBC3DAC" w:rsidR="00FD6E3F" w:rsidRDefault="00FD6E3F" w:rsidP="00FD6E3F">
      <w:pPr>
        <w:spacing w:after="0"/>
        <w:contextualSpacing/>
        <w:jc w:val="center"/>
      </w:pPr>
      <w:r>
        <w:rPr>
          <w:noProof/>
        </w:rPr>
        <w:drawing>
          <wp:inline distT="0" distB="0" distL="0" distR="0" wp14:anchorId="657196A7" wp14:editId="51AD71C3">
            <wp:extent cx="2047875" cy="21431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9F0CF5">
        <w:t xml:space="preserve"> </w:t>
      </w:r>
      <w:r>
        <w:t xml:space="preserve">                             </w:t>
      </w:r>
      <w:r>
        <w:rPr>
          <w:noProof/>
        </w:rPr>
        <w:drawing>
          <wp:inline distT="0" distB="0" distL="0" distR="0" wp14:anchorId="05F231AA" wp14:editId="376808D8">
            <wp:extent cx="2047875" cy="214312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6FC636AE" w14:textId="52E36B7E" w:rsidR="00FD6E3F" w:rsidRPr="004423D8" w:rsidRDefault="00FD6E3F" w:rsidP="00FD6E3F">
      <w:pPr>
        <w:jc w:val="both"/>
        <w:rPr>
          <w:rFonts w:ascii="Times" w:hAnsi="Times" w:cs="Times"/>
          <w:lang w:val="en-US"/>
        </w:rPr>
      </w:pPr>
      <w:r>
        <w:rPr>
          <w:sz w:val="22"/>
          <w:szCs w:val="22"/>
          <w:lang w:val="en-US"/>
        </w:rPr>
        <w:t xml:space="preserve">                         </w:t>
      </w:r>
      <w:r w:rsidRPr="004423D8">
        <w:rPr>
          <w:rFonts w:ascii="Times" w:hAnsi="Times" w:cs="Times"/>
          <w:lang w:val="en-US"/>
        </w:rPr>
        <w:t xml:space="preserve">Single-symbol DMRS, length 4-OCC                    </w:t>
      </w:r>
      <w:r w:rsidR="00254071" w:rsidRPr="004423D8">
        <w:rPr>
          <w:rFonts w:ascii="Times" w:hAnsi="Times" w:cs="Times"/>
          <w:lang w:val="en-US"/>
        </w:rPr>
        <w:t xml:space="preserve">              </w:t>
      </w:r>
      <w:r w:rsidRPr="004423D8">
        <w:rPr>
          <w:rFonts w:ascii="Times" w:hAnsi="Times" w:cs="Times"/>
          <w:lang w:val="en-US"/>
        </w:rPr>
        <w:t xml:space="preserve">Double-symbol DMRS, length </w:t>
      </w:r>
      <w:r w:rsidR="002C25FF" w:rsidRPr="004423D8">
        <w:rPr>
          <w:rFonts w:ascii="Times" w:hAnsi="Times" w:cs="Times"/>
          <w:lang w:val="en-US"/>
        </w:rPr>
        <w:t>8</w:t>
      </w:r>
      <w:r w:rsidRPr="004423D8">
        <w:rPr>
          <w:rFonts w:ascii="Times" w:hAnsi="Times" w:cs="Times"/>
          <w:lang w:val="en-US"/>
        </w:rPr>
        <w:t>-OCC</w:t>
      </w:r>
    </w:p>
    <w:p w14:paraId="222CB5E9" w14:textId="0F9D2F2E" w:rsidR="00FD6E3F" w:rsidRPr="004423D8" w:rsidRDefault="001F6EBA" w:rsidP="00FD6E3F">
      <w:pPr>
        <w:jc w:val="center"/>
        <w:rPr>
          <w:rFonts w:ascii="Times" w:hAnsi="Times" w:cs="Times"/>
          <w:lang w:val="en-US"/>
        </w:rPr>
      </w:pPr>
      <w:r>
        <w:rPr>
          <w:rFonts w:ascii="Times" w:hAnsi="Times" w:cs="Times"/>
          <w:lang w:val="en-US"/>
        </w:rPr>
        <w:t>(a)</w:t>
      </w:r>
      <w:r w:rsidR="00FD6E3F" w:rsidRPr="004423D8">
        <w:rPr>
          <w:rFonts w:ascii="Times" w:hAnsi="Times" w:cs="Times"/>
          <w:lang w:val="en-US"/>
        </w:rPr>
        <w:t xml:space="preserve"> - DMRS pattern 3 for a CP-OFDM waveform</w:t>
      </w:r>
    </w:p>
    <w:p w14:paraId="284B797F" w14:textId="27579DBB" w:rsidR="00FD6E3F" w:rsidRDefault="00254071" w:rsidP="00FD6E3F">
      <w:pPr>
        <w:spacing w:after="0"/>
        <w:contextualSpacing/>
        <w:jc w:val="center"/>
      </w:pPr>
      <w:r>
        <w:lastRenderedPageBreak/>
        <w:t xml:space="preserve"> </w:t>
      </w:r>
      <w:r w:rsidR="00FD6E3F">
        <w:rPr>
          <w:noProof/>
        </w:rPr>
        <w:drawing>
          <wp:inline distT="0" distB="0" distL="0" distR="0" wp14:anchorId="2D282840" wp14:editId="789CFAA9">
            <wp:extent cx="2047875" cy="214312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00FD6E3F" w:rsidRPr="00734C45">
        <w:t xml:space="preserve"> </w:t>
      </w:r>
      <w:r w:rsidR="00FD6E3F">
        <w:t xml:space="preserve">                              </w:t>
      </w:r>
      <w:r w:rsidR="00FD6E3F">
        <w:rPr>
          <w:noProof/>
        </w:rPr>
        <w:drawing>
          <wp:inline distT="0" distB="0" distL="0" distR="0" wp14:anchorId="39491650" wp14:editId="43E9CAB6">
            <wp:extent cx="2047875" cy="214312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7280CC68" w14:textId="68BB940E" w:rsidR="00FD6E3F" w:rsidRDefault="00FD6E3F" w:rsidP="00FD6E3F">
      <w:pPr>
        <w:jc w:val="both"/>
        <w:rPr>
          <w:rFonts w:ascii="Times" w:hAnsi="Times" w:cs="Times"/>
          <w:lang w:val="en-US"/>
        </w:rPr>
      </w:pPr>
      <w:r>
        <w:rPr>
          <w:sz w:val="22"/>
          <w:szCs w:val="22"/>
          <w:lang w:val="en-US"/>
        </w:rPr>
        <w:t xml:space="preserve">                           </w:t>
      </w:r>
      <w:r w:rsidRPr="004423D8">
        <w:rPr>
          <w:rFonts w:ascii="Times" w:hAnsi="Times" w:cs="Times"/>
          <w:lang w:val="en-US"/>
        </w:rPr>
        <w:t xml:space="preserve">Single-symbol DMRS, length </w:t>
      </w:r>
      <w:r w:rsidR="002C25FF" w:rsidRPr="004423D8">
        <w:rPr>
          <w:rFonts w:ascii="Times" w:hAnsi="Times" w:cs="Times"/>
          <w:lang w:val="en-US"/>
        </w:rPr>
        <w:t>4</w:t>
      </w:r>
      <w:r w:rsidRPr="004423D8">
        <w:rPr>
          <w:rFonts w:ascii="Times" w:hAnsi="Times" w:cs="Times"/>
          <w:lang w:val="en-US"/>
        </w:rPr>
        <w:t xml:space="preserve">-OCC                 </w:t>
      </w:r>
      <w:r w:rsidR="00254071" w:rsidRPr="004423D8">
        <w:rPr>
          <w:rFonts w:ascii="Times" w:hAnsi="Times" w:cs="Times"/>
          <w:lang w:val="en-US"/>
        </w:rPr>
        <w:t xml:space="preserve">              </w:t>
      </w:r>
      <w:r w:rsidRPr="004423D8">
        <w:rPr>
          <w:rFonts w:ascii="Times" w:hAnsi="Times" w:cs="Times"/>
          <w:lang w:val="en-US"/>
        </w:rPr>
        <w:t xml:space="preserve">   Double-symbol DMRS, length </w:t>
      </w:r>
      <w:r w:rsidR="002C25FF" w:rsidRPr="004423D8">
        <w:rPr>
          <w:rFonts w:ascii="Times" w:hAnsi="Times" w:cs="Times"/>
          <w:lang w:val="en-US"/>
        </w:rPr>
        <w:t>8</w:t>
      </w:r>
      <w:r w:rsidRPr="004423D8">
        <w:rPr>
          <w:rFonts w:ascii="Times" w:hAnsi="Times" w:cs="Times"/>
          <w:lang w:val="en-US"/>
        </w:rPr>
        <w:t>-OCC</w:t>
      </w:r>
    </w:p>
    <w:p w14:paraId="79C8CEBD" w14:textId="37762531" w:rsidR="00871CE4" w:rsidRPr="005D4E52" w:rsidRDefault="00871CE4" w:rsidP="00871CE4">
      <w:pPr>
        <w:jc w:val="center"/>
        <w:rPr>
          <w:rFonts w:ascii="Times" w:hAnsi="Times" w:cs="Times"/>
          <w:lang w:val="en-US"/>
        </w:rPr>
      </w:pPr>
      <w:r>
        <w:rPr>
          <w:rFonts w:ascii="Times" w:hAnsi="Times" w:cs="Times"/>
          <w:lang w:val="en-US"/>
        </w:rPr>
        <w:t>(</w:t>
      </w:r>
      <w:r w:rsidR="00B16965">
        <w:rPr>
          <w:rFonts w:ascii="Times" w:hAnsi="Times" w:cs="Times"/>
          <w:lang w:val="en-US"/>
        </w:rPr>
        <w:t>b</w:t>
      </w:r>
      <w:r>
        <w:rPr>
          <w:rFonts w:ascii="Times" w:hAnsi="Times" w:cs="Times"/>
          <w:lang w:val="en-US"/>
        </w:rPr>
        <w:t>)</w:t>
      </w:r>
      <w:r w:rsidRPr="005D4E52">
        <w:rPr>
          <w:rFonts w:ascii="Times" w:hAnsi="Times" w:cs="Times"/>
          <w:lang w:val="en-US"/>
        </w:rPr>
        <w:t xml:space="preserve"> - DMRS pattern </w:t>
      </w:r>
      <w:r w:rsidR="00B16965">
        <w:rPr>
          <w:rFonts w:ascii="Times" w:hAnsi="Times" w:cs="Times"/>
          <w:lang w:val="en-US"/>
        </w:rPr>
        <w:t>4</w:t>
      </w:r>
      <w:r w:rsidRPr="005D4E52">
        <w:rPr>
          <w:rFonts w:ascii="Times" w:hAnsi="Times" w:cs="Times"/>
          <w:lang w:val="en-US"/>
        </w:rPr>
        <w:t xml:space="preserve"> for a CP-OFDM waveform</w:t>
      </w:r>
    </w:p>
    <w:p w14:paraId="00B30D87" w14:textId="77D6F2A7" w:rsidR="00B24038" w:rsidRPr="004423D8" w:rsidRDefault="00FD6E3F" w:rsidP="00131853">
      <w:pPr>
        <w:jc w:val="center"/>
        <w:rPr>
          <w:rFonts w:ascii="Times" w:hAnsi="Times" w:cs="Times"/>
          <w:b/>
          <w:bCs/>
          <w:lang w:val="en-US"/>
        </w:rPr>
      </w:pPr>
      <w:r w:rsidRPr="004423D8">
        <w:rPr>
          <w:rFonts w:ascii="Times" w:hAnsi="Times" w:cs="Times"/>
          <w:b/>
          <w:bCs/>
          <w:color w:val="44546A" w:themeColor="text2"/>
          <w:lang w:val="en-US"/>
        </w:rPr>
        <w:t xml:space="preserve">Figure </w:t>
      </w:r>
      <w:r w:rsidR="00A76FC8" w:rsidRPr="004423D8">
        <w:rPr>
          <w:rFonts w:ascii="Times" w:hAnsi="Times" w:cs="Times"/>
          <w:b/>
          <w:bCs/>
          <w:color w:val="44546A" w:themeColor="text2"/>
          <w:lang w:val="en-US"/>
        </w:rPr>
        <w:t>3</w:t>
      </w:r>
      <w:r w:rsidRPr="004423D8">
        <w:rPr>
          <w:rFonts w:ascii="Times" w:hAnsi="Times" w:cs="Times"/>
          <w:b/>
          <w:bCs/>
          <w:color w:val="44546A" w:themeColor="text2"/>
          <w:lang w:val="en-US"/>
        </w:rPr>
        <w:t xml:space="preserve"> </w:t>
      </w:r>
      <w:r w:rsidR="003F3180" w:rsidRPr="004423D8">
        <w:rPr>
          <w:rFonts w:ascii="Times" w:hAnsi="Times" w:cs="Times"/>
          <w:b/>
          <w:bCs/>
          <w:color w:val="44546A" w:themeColor="text2"/>
          <w:lang w:val="en-US"/>
        </w:rPr>
        <w:t>–</w:t>
      </w:r>
      <w:r w:rsidRPr="004423D8">
        <w:rPr>
          <w:rFonts w:ascii="Times" w:hAnsi="Times" w:cs="Times"/>
          <w:b/>
          <w:bCs/>
          <w:color w:val="44546A" w:themeColor="text2"/>
          <w:lang w:val="en-US"/>
        </w:rPr>
        <w:t xml:space="preserve"> </w:t>
      </w:r>
      <w:r w:rsidR="00DC726C" w:rsidRPr="004423D8">
        <w:rPr>
          <w:rFonts w:ascii="Times" w:hAnsi="Times" w:cs="Times"/>
          <w:b/>
          <w:bCs/>
          <w:color w:val="44546A" w:themeColor="text2"/>
          <w:lang w:val="en-US"/>
        </w:rPr>
        <w:t>Exempla</w:t>
      </w:r>
      <w:r w:rsidR="003F3180" w:rsidRPr="004423D8">
        <w:rPr>
          <w:rFonts w:ascii="Times" w:hAnsi="Times" w:cs="Times"/>
          <w:b/>
          <w:bCs/>
          <w:color w:val="44546A" w:themeColor="text2"/>
          <w:lang w:val="en-US"/>
        </w:rPr>
        <w:t>ry</w:t>
      </w:r>
      <w:r w:rsidR="000A1973" w:rsidRPr="004423D8">
        <w:rPr>
          <w:rFonts w:ascii="Times" w:hAnsi="Times" w:cs="Times"/>
          <w:b/>
          <w:bCs/>
          <w:color w:val="44546A" w:themeColor="text2"/>
          <w:lang w:val="en-US"/>
        </w:rPr>
        <w:t xml:space="preserve"> cases of</w:t>
      </w:r>
      <w:r w:rsidR="003F3180" w:rsidRPr="004423D8">
        <w:rPr>
          <w:rFonts w:ascii="Times" w:hAnsi="Times" w:cs="Times"/>
          <w:b/>
          <w:bCs/>
          <w:color w:val="44546A" w:themeColor="text2"/>
          <w:lang w:val="en-US"/>
        </w:rPr>
        <w:t xml:space="preserve"> </w:t>
      </w:r>
      <w:r w:rsidRPr="004423D8">
        <w:rPr>
          <w:rFonts w:ascii="Times" w:hAnsi="Times" w:cs="Times"/>
          <w:b/>
          <w:bCs/>
          <w:color w:val="44546A" w:themeColor="text2"/>
          <w:lang w:val="en-US"/>
        </w:rPr>
        <w:t>DMRS patter</w:t>
      </w:r>
      <w:r w:rsidR="00871CE4" w:rsidRPr="004423D8">
        <w:rPr>
          <w:rFonts w:ascii="Times" w:hAnsi="Times" w:cs="Times"/>
          <w:b/>
          <w:bCs/>
          <w:color w:val="44546A" w:themeColor="text2"/>
          <w:lang w:val="en-US"/>
        </w:rPr>
        <w:t>ns</w:t>
      </w:r>
      <w:r w:rsidR="003F3180" w:rsidRPr="004423D8">
        <w:rPr>
          <w:rFonts w:ascii="Times" w:hAnsi="Times" w:cs="Times"/>
          <w:b/>
          <w:bCs/>
          <w:color w:val="44546A" w:themeColor="text2"/>
          <w:lang w:val="en-US"/>
        </w:rPr>
        <w:t xml:space="preserve"> wi</w:t>
      </w:r>
      <w:r w:rsidR="001F6EBA" w:rsidRPr="004423D8">
        <w:rPr>
          <w:rFonts w:ascii="Times" w:hAnsi="Times" w:cs="Times"/>
          <w:b/>
          <w:bCs/>
          <w:color w:val="44546A" w:themeColor="text2"/>
          <w:lang w:val="en-US"/>
        </w:rPr>
        <w:t xml:space="preserve">th longer OCC length </w:t>
      </w:r>
      <w:r w:rsidRPr="004423D8">
        <w:rPr>
          <w:rFonts w:ascii="Times" w:hAnsi="Times" w:cs="Times"/>
          <w:b/>
          <w:bCs/>
          <w:color w:val="44546A" w:themeColor="text2"/>
          <w:lang w:val="en-US"/>
        </w:rPr>
        <w:t>for a CP-OFDM waveform</w:t>
      </w:r>
    </w:p>
    <w:p w14:paraId="491D88A7" w14:textId="77777777" w:rsidR="00DC726C" w:rsidRPr="005D4E52" w:rsidRDefault="00DC726C" w:rsidP="009F1189">
      <w:pPr>
        <w:jc w:val="both"/>
        <w:rPr>
          <w:rFonts w:ascii="Times" w:hAnsi="Times" w:cs="Times"/>
          <w:sz w:val="22"/>
          <w:szCs w:val="22"/>
          <w:lang w:val="en-US"/>
        </w:rPr>
      </w:pPr>
    </w:p>
    <w:p w14:paraId="4EAB9447" w14:textId="20250D83" w:rsidR="00C4142E" w:rsidRPr="00E913CF"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14AF874D" w:rsidR="00C4142E" w:rsidRPr="005968AE" w:rsidRDefault="0062400F" w:rsidP="000C0CF0">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w:t>
      </w:r>
      <w:r w:rsidR="00C4142E" w:rsidRPr="005968AE">
        <w:rPr>
          <w:rFonts w:ascii="Times New Roman" w:eastAsiaTheme="minorEastAsia" w:hAnsi="Times New Roman"/>
          <w:sz w:val="22"/>
          <w:szCs w:val="22"/>
          <w:lang w:eastAsia="zh-CN"/>
        </w:rPr>
        <w:t xml:space="preserve">his contribution </w:t>
      </w:r>
      <w:r w:rsidR="00434DC2">
        <w:rPr>
          <w:rFonts w:ascii="Times New Roman" w:eastAsiaTheme="minorEastAsia" w:hAnsi="Times New Roman"/>
          <w:sz w:val="22"/>
          <w:szCs w:val="22"/>
          <w:lang w:eastAsia="zh-CN"/>
        </w:rPr>
        <w:t xml:space="preserve">we provided an overview of DMRS design in NR and provided some basic guidelines for increasing the number of DMRS ports. </w:t>
      </w:r>
      <w:r w:rsidR="000E63A0" w:rsidRPr="005968AE">
        <w:rPr>
          <w:rFonts w:ascii="Times New Roman" w:eastAsiaTheme="minorEastAsia" w:hAnsi="Times New Roman"/>
          <w:sz w:val="22"/>
          <w:szCs w:val="22"/>
          <w:lang w:eastAsia="zh-CN"/>
        </w:rPr>
        <w:t>Based on the presented discussion, we make the following observations and proposals</w:t>
      </w:r>
      <w:r w:rsidR="00880441" w:rsidRPr="005968AE">
        <w:rPr>
          <w:rFonts w:ascii="Times New Roman" w:eastAsiaTheme="minorEastAsia" w:hAnsi="Times New Roman"/>
          <w:sz w:val="22"/>
          <w:szCs w:val="22"/>
          <w:lang w:eastAsia="zh-CN"/>
        </w:rPr>
        <w:t>:</w:t>
      </w:r>
    </w:p>
    <w:p w14:paraId="6878679C" w14:textId="3D0F28BF" w:rsidR="00880441" w:rsidRPr="005968AE" w:rsidRDefault="00880441" w:rsidP="000C0CF0">
      <w:pPr>
        <w:shd w:val="clear" w:color="auto" w:fill="FFFFFF"/>
        <w:spacing w:after="0"/>
        <w:contextualSpacing/>
        <w:rPr>
          <w:b/>
          <w:i/>
          <w:sz w:val="24"/>
          <w:szCs w:val="24"/>
        </w:rPr>
      </w:pPr>
    </w:p>
    <w:p w14:paraId="4059FD69" w14:textId="77777777" w:rsidR="00434DC2" w:rsidRPr="005968AE" w:rsidRDefault="00434DC2" w:rsidP="00434DC2">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8338F3">
        <w:rPr>
          <w:bCs/>
          <w:i/>
          <w:sz w:val="22"/>
          <w:szCs w:val="22"/>
          <w:lang w:eastAsia="sv-SE"/>
        </w:rPr>
        <w:t>The use case scenarios considered in both Objectives 3 and 5 are all intended for CP_OFDM waveform</w:t>
      </w:r>
      <w:r w:rsidRPr="005968AE">
        <w:rPr>
          <w:bCs/>
          <w:i/>
          <w:sz w:val="22"/>
          <w:szCs w:val="22"/>
          <w:lang w:eastAsia="sv-SE"/>
        </w:rPr>
        <w:t>.</w:t>
      </w:r>
    </w:p>
    <w:p w14:paraId="55B6B1F3" w14:textId="77777777" w:rsidR="00434DC2" w:rsidRDefault="00434DC2" w:rsidP="00434DC2">
      <w:pPr>
        <w:pStyle w:val="BodyText"/>
        <w:spacing w:after="0"/>
        <w:ind w:firstLine="288"/>
        <w:contextualSpacing/>
        <w:rPr>
          <w:sz w:val="22"/>
          <w:szCs w:val="22"/>
        </w:rPr>
      </w:pPr>
    </w:p>
    <w:p w14:paraId="5CD58E6B" w14:textId="77777777" w:rsidR="00434DC2" w:rsidRDefault="00434DC2" w:rsidP="00434DC2">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944C10">
        <w:rPr>
          <w:bCs/>
          <w:i/>
          <w:sz w:val="22"/>
          <w:szCs w:val="22"/>
          <w:lang w:eastAsia="sv-SE"/>
        </w:rPr>
        <w:t>The use case scenarios considered in both Objectives 3 and 5 are all intended for almost static channel.</w:t>
      </w:r>
    </w:p>
    <w:p w14:paraId="04552B76" w14:textId="77777777" w:rsidR="005640CC" w:rsidRDefault="005640CC" w:rsidP="00434DC2">
      <w:pPr>
        <w:spacing w:after="0"/>
        <w:contextualSpacing/>
        <w:jc w:val="both"/>
        <w:rPr>
          <w:b/>
          <w:i/>
          <w:sz w:val="22"/>
          <w:szCs w:val="22"/>
          <w:lang w:eastAsia="sv-SE"/>
        </w:rPr>
      </w:pPr>
    </w:p>
    <w:p w14:paraId="2E68CC7D" w14:textId="1F7C7304" w:rsidR="00434DC2" w:rsidRDefault="00434DC2" w:rsidP="00434DC2">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5347CA69" w14:textId="77777777" w:rsidR="005640CC" w:rsidRDefault="005640CC" w:rsidP="005640CC">
      <w:pPr>
        <w:spacing w:after="0"/>
        <w:contextualSpacing/>
        <w:jc w:val="both"/>
        <w:rPr>
          <w:b/>
          <w:i/>
          <w:sz w:val="22"/>
          <w:szCs w:val="22"/>
          <w:lang w:eastAsia="sv-SE"/>
        </w:rPr>
      </w:pPr>
    </w:p>
    <w:p w14:paraId="1401ADFD" w14:textId="5270FA86" w:rsidR="005640CC" w:rsidRDefault="005640CC" w:rsidP="005640CC">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4</w:t>
      </w:r>
      <w:r w:rsidRPr="005968AE">
        <w:rPr>
          <w:b/>
          <w:i/>
          <w:sz w:val="22"/>
          <w:szCs w:val="22"/>
          <w:lang w:eastAsia="sv-SE"/>
        </w:rPr>
        <w:t>:</w:t>
      </w:r>
      <w:r w:rsidRPr="005968AE">
        <w:rPr>
          <w:bCs/>
          <w:i/>
          <w:sz w:val="22"/>
          <w:szCs w:val="22"/>
          <w:lang w:eastAsia="sv-SE"/>
        </w:rPr>
        <w:t xml:space="preserve">  </w:t>
      </w:r>
      <w:r>
        <w:rPr>
          <w:bCs/>
          <w:i/>
          <w:sz w:val="22"/>
          <w:szCs w:val="22"/>
          <w:lang w:eastAsia="sv-SE"/>
        </w:rPr>
        <w:t>G</w:t>
      </w:r>
      <w:r w:rsidRPr="00C722C9">
        <w:rPr>
          <w:bCs/>
          <w:i/>
          <w:sz w:val="22"/>
          <w:szCs w:val="22"/>
          <w:lang w:eastAsia="sv-SE"/>
        </w:rPr>
        <w:t xml:space="preserve">rouping of DMRS ports within a slot will need to be rearranged such that more CDM groups for supporting more </w:t>
      </w:r>
      <w:r>
        <w:rPr>
          <w:bCs/>
          <w:i/>
          <w:sz w:val="22"/>
          <w:szCs w:val="22"/>
          <w:lang w:eastAsia="sv-SE"/>
        </w:rPr>
        <w:t xml:space="preserve">DMRS </w:t>
      </w:r>
      <w:r w:rsidRPr="00C722C9">
        <w:rPr>
          <w:bCs/>
          <w:i/>
          <w:sz w:val="22"/>
          <w:szCs w:val="22"/>
          <w:lang w:eastAsia="sv-SE"/>
        </w:rPr>
        <w:t>ports can be defined</w:t>
      </w:r>
      <w:r w:rsidRPr="00944C10">
        <w:rPr>
          <w:bCs/>
          <w:i/>
          <w:sz w:val="22"/>
          <w:szCs w:val="22"/>
          <w:lang w:eastAsia="sv-SE"/>
        </w:rPr>
        <w:t>.</w:t>
      </w:r>
    </w:p>
    <w:p w14:paraId="6A5B0C1E" w14:textId="77777777" w:rsidR="00434DC2" w:rsidRDefault="00434DC2" w:rsidP="00434DC2">
      <w:pPr>
        <w:spacing w:after="0"/>
        <w:contextualSpacing/>
        <w:jc w:val="both"/>
        <w:rPr>
          <w:b/>
          <w:i/>
          <w:sz w:val="22"/>
          <w:szCs w:val="22"/>
          <w:lang w:eastAsia="sv-SE"/>
        </w:rPr>
      </w:pPr>
    </w:p>
    <w:p w14:paraId="1AFF9FE1" w14:textId="5BA52A77" w:rsidR="00434DC2" w:rsidRPr="005968AE" w:rsidRDefault="00434DC2" w:rsidP="00434DC2">
      <w:pPr>
        <w:spacing w:after="0"/>
        <w:contextualSpacing/>
        <w:jc w:val="both"/>
        <w:rPr>
          <w:b/>
          <w:i/>
          <w:sz w:val="22"/>
          <w:szCs w:val="22"/>
          <w:lang w:eastAsia="sv-SE"/>
        </w:rPr>
      </w:pPr>
      <w:r>
        <w:rPr>
          <w:b/>
          <w:i/>
          <w:sz w:val="22"/>
          <w:szCs w:val="22"/>
          <w:lang w:eastAsia="sv-SE"/>
        </w:rPr>
        <w:t>Proposal 1</w:t>
      </w:r>
      <w:r w:rsidRPr="005968AE">
        <w:rPr>
          <w:b/>
          <w:i/>
          <w:sz w:val="22"/>
          <w:szCs w:val="22"/>
          <w:lang w:eastAsia="sv-SE"/>
        </w:rPr>
        <w:t xml:space="preserve">: </w:t>
      </w:r>
      <w:r>
        <w:rPr>
          <w:bCs/>
          <w:i/>
          <w:sz w:val="22"/>
          <w:szCs w:val="22"/>
          <w:lang w:eastAsia="sv-SE"/>
        </w:rPr>
        <w:t>RAN1 enhancements for increasing the number of DMRS ports are only to support CP-OFDM waveforms.</w:t>
      </w:r>
    </w:p>
    <w:p w14:paraId="07C5823B" w14:textId="77777777" w:rsidR="00434DC2" w:rsidRDefault="00434DC2" w:rsidP="00434DC2">
      <w:pPr>
        <w:spacing w:after="0"/>
        <w:contextualSpacing/>
        <w:jc w:val="both"/>
        <w:rPr>
          <w:b/>
          <w:i/>
          <w:sz w:val="22"/>
          <w:szCs w:val="22"/>
          <w:lang w:eastAsia="sv-SE"/>
        </w:rPr>
      </w:pPr>
    </w:p>
    <w:p w14:paraId="3F21BF5D" w14:textId="77777777" w:rsidR="00434DC2" w:rsidRDefault="00434DC2" w:rsidP="00434DC2">
      <w:pPr>
        <w:spacing w:after="0"/>
        <w:contextualSpacing/>
        <w:jc w:val="both"/>
        <w:rPr>
          <w:bCs/>
          <w:i/>
          <w:sz w:val="22"/>
          <w:szCs w:val="22"/>
          <w:lang w:eastAsia="sv-SE"/>
        </w:rPr>
      </w:pPr>
      <w:r>
        <w:rPr>
          <w:b/>
          <w:i/>
          <w:sz w:val="22"/>
          <w:szCs w:val="22"/>
          <w:lang w:eastAsia="sv-SE"/>
        </w:rPr>
        <w:t>Proposal 2</w:t>
      </w:r>
      <w:r w:rsidRPr="005968AE">
        <w:rPr>
          <w:b/>
          <w:i/>
          <w:sz w:val="22"/>
          <w:szCs w:val="22"/>
          <w:lang w:eastAsia="sv-SE"/>
        </w:rPr>
        <w:t xml:space="preserve">: </w:t>
      </w:r>
      <w:r>
        <w:rPr>
          <w:bCs/>
          <w:i/>
          <w:sz w:val="22"/>
          <w:szCs w:val="22"/>
          <w:lang w:eastAsia="sv-SE"/>
        </w:rPr>
        <w:t>RAN1 evaluation of proposed enhancements should be only for channels with low Doppler.</w:t>
      </w:r>
    </w:p>
    <w:p w14:paraId="0CB739E4" w14:textId="77777777" w:rsidR="00434DC2" w:rsidRDefault="00434DC2" w:rsidP="00434DC2">
      <w:pPr>
        <w:spacing w:after="0"/>
        <w:contextualSpacing/>
        <w:jc w:val="both"/>
        <w:rPr>
          <w:bCs/>
          <w:i/>
          <w:sz w:val="22"/>
          <w:szCs w:val="22"/>
          <w:lang w:eastAsia="sv-SE"/>
        </w:rPr>
      </w:pPr>
    </w:p>
    <w:p w14:paraId="0D09DF9E" w14:textId="77777777" w:rsidR="00434DC2" w:rsidRDefault="00434DC2" w:rsidP="00434DC2">
      <w:pPr>
        <w:spacing w:after="0"/>
        <w:contextualSpacing/>
        <w:jc w:val="both"/>
        <w:rPr>
          <w:bCs/>
          <w:i/>
          <w:sz w:val="22"/>
          <w:szCs w:val="22"/>
          <w:lang w:eastAsia="sv-SE"/>
        </w:rPr>
      </w:pPr>
      <w:r>
        <w:rPr>
          <w:b/>
          <w:i/>
          <w:sz w:val="22"/>
          <w:szCs w:val="22"/>
          <w:lang w:eastAsia="sv-SE"/>
        </w:rPr>
        <w:t>Proposal 3</w:t>
      </w:r>
      <w:r w:rsidRPr="005968AE">
        <w:rPr>
          <w:b/>
          <w:i/>
          <w:sz w:val="22"/>
          <w:szCs w:val="22"/>
          <w:lang w:eastAsia="sv-SE"/>
        </w:rPr>
        <w:t xml:space="preserve">: </w:t>
      </w:r>
      <w:r>
        <w:rPr>
          <w:bCs/>
          <w:i/>
          <w:sz w:val="22"/>
          <w:szCs w:val="22"/>
          <w:lang w:eastAsia="sv-SE"/>
        </w:rPr>
        <w:t xml:space="preserve">RAN1 studies </w:t>
      </w:r>
      <w:r w:rsidRPr="00F225FC">
        <w:rPr>
          <w:bCs/>
          <w:i/>
          <w:sz w:val="22"/>
          <w:szCs w:val="22"/>
          <w:lang w:eastAsia="sv-SE"/>
        </w:rPr>
        <w:t>lower density transmission of DMRS in frequency and time</w:t>
      </w:r>
      <w:r>
        <w:rPr>
          <w:bCs/>
          <w:i/>
          <w:sz w:val="22"/>
          <w:szCs w:val="22"/>
          <w:lang w:eastAsia="sv-SE"/>
        </w:rPr>
        <w:t xml:space="preserve"> domains.</w:t>
      </w:r>
    </w:p>
    <w:p w14:paraId="4ED474A8" w14:textId="77777777" w:rsidR="00434DC2" w:rsidRPr="00756863" w:rsidRDefault="00434DC2" w:rsidP="00434DC2">
      <w:pPr>
        <w:pStyle w:val="BodyText"/>
        <w:spacing w:after="0"/>
        <w:contextualSpacing/>
        <w:rPr>
          <w:sz w:val="22"/>
          <w:szCs w:val="22"/>
          <w:lang w:val="en-GB"/>
        </w:rPr>
      </w:pPr>
    </w:p>
    <w:p w14:paraId="053F02BA" w14:textId="77777777" w:rsidR="00434DC2" w:rsidRDefault="00434DC2" w:rsidP="00434DC2">
      <w:pPr>
        <w:spacing w:after="0"/>
        <w:contextualSpacing/>
        <w:jc w:val="both"/>
        <w:rPr>
          <w:bCs/>
          <w:i/>
          <w:sz w:val="22"/>
          <w:szCs w:val="22"/>
          <w:lang w:eastAsia="sv-SE"/>
        </w:rPr>
      </w:pPr>
      <w:r>
        <w:rPr>
          <w:b/>
          <w:i/>
          <w:sz w:val="22"/>
          <w:szCs w:val="22"/>
          <w:lang w:eastAsia="sv-SE"/>
        </w:rPr>
        <w:t>Proposal 4</w:t>
      </w:r>
      <w:r w:rsidRPr="005968AE">
        <w:rPr>
          <w:b/>
          <w:i/>
          <w:sz w:val="22"/>
          <w:szCs w:val="22"/>
          <w:lang w:eastAsia="sv-SE"/>
        </w:rPr>
        <w:t xml:space="preserve">: </w:t>
      </w:r>
      <w:r>
        <w:rPr>
          <w:bCs/>
          <w:i/>
          <w:sz w:val="22"/>
          <w:szCs w:val="22"/>
          <w:lang w:eastAsia="sv-SE"/>
        </w:rPr>
        <w:t>E</w:t>
      </w:r>
      <w:r w:rsidRPr="00434DC2">
        <w:rPr>
          <w:bCs/>
          <w:i/>
          <w:sz w:val="22"/>
          <w:szCs w:val="22"/>
          <w:lang w:eastAsia="sv-SE"/>
        </w:rPr>
        <w:t>very scheduled RB should be self-contained by having</w:t>
      </w:r>
      <w:r>
        <w:rPr>
          <w:bCs/>
          <w:i/>
          <w:sz w:val="22"/>
          <w:szCs w:val="22"/>
          <w:lang w:eastAsia="sv-SE"/>
        </w:rPr>
        <w:t xml:space="preserve"> all</w:t>
      </w:r>
      <w:r w:rsidRPr="00434DC2">
        <w:rPr>
          <w:bCs/>
          <w:i/>
          <w:sz w:val="22"/>
          <w:szCs w:val="22"/>
          <w:lang w:eastAsia="sv-SE"/>
        </w:rPr>
        <w:t xml:space="preserve"> the required CDM group</w:t>
      </w:r>
      <w:r>
        <w:rPr>
          <w:bCs/>
          <w:i/>
          <w:sz w:val="22"/>
          <w:szCs w:val="22"/>
          <w:lang w:eastAsia="sv-SE"/>
        </w:rPr>
        <w:t>s</w:t>
      </w:r>
      <w:r w:rsidRPr="00434DC2">
        <w:rPr>
          <w:bCs/>
          <w:i/>
          <w:sz w:val="22"/>
          <w:szCs w:val="22"/>
          <w:lang w:eastAsia="sv-SE"/>
        </w:rPr>
        <w:t xml:space="preserve"> within the same RB</w:t>
      </w:r>
      <w:r>
        <w:rPr>
          <w:bCs/>
          <w:i/>
          <w:sz w:val="22"/>
          <w:szCs w:val="22"/>
          <w:lang w:eastAsia="sv-SE"/>
        </w:rPr>
        <w:t>.</w:t>
      </w:r>
    </w:p>
    <w:p w14:paraId="3C4BDA67" w14:textId="77777777" w:rsidR="00997B37" w:rsidRPr="00434DC2" w:rsidRDefault="00997B37" w:rsidP="000C0CF0">
      <w:pPr>
        <w:pStyle w:val="TAL"/>
        <w:tabs>
          <w:tab w:val="left" w:pos="3225"/>
        </w:tabs>
        <w:contextualSpacing/>
        <w:rPr>
          <w:rFonts w:ascii="Times New Roman" w:hAnsi="Times New Roman"/>
          <w:b/>
          <w:iCs/>
          <w:sz w:val="22"/>
          <w:szCs w:val="22"/>
          <w:lang w:eastAsia="sv-SE"/>
        </w:rPr>
      </w:pPr>
    </w:p>
    <w:p w14:paraId="32220EEF" w14:textId="77777777" w:rsidR="00C4142E" w:rsidRPr="00AC1CDE" w:rsidRDefault="00C4142E" w:rsidP="000C0CF0">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5FE8F131" w14:textId="72102BDA" w:rsidR="000E63A0" w:rsidRPr="004423D8" w:rsidRDefault="00C4142E"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 xml:space="preserve">“New WI: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sectPr w:rsidR="000E63A0" w:rsidRPr="004423D8" w:rsidSect="00733B1F">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75CB5" w14:textId="77777777" w:rsidR="00F46963" w:rsidRDefault="00F46963">
      <w:r>
        <w:separator/>
      </w:r>
    </w:p>
  </w:endnote>
  <w:endnote w:type="continuationSeparator" w:id="0">
    <w:p w14:paraId="0FA8E149" w14:textId="77777777" w:rsidR="00F46963" w:rsidRDefault="00F4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0C03" w14:textId="77777777" w:rsidR="00F46963" w:rsidRDefault="00F46963">
      <w:r>
        <w:separator/>
      </w:r>
    </w:p>
  </w:footnote>
  <w:footnote w:type="continuationSeparator" w:id="0">
    <w:p w14:paraId="3970C14A" w14:textId="77777777" w:rsidR="00F46963" w:rsidRDefault="00F4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10A54B3F"/>
    <w:multiLevelType w:val="hybridMultilevel"/>
    <w:tmpl w:val="792AD858"/>
    <w:lvl w:ilvl="0" w:tplc="9A066D8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FA62C9"/>
    <w:multiLevelType w:val="hybridMultilevel"/>
    <w:tmpl w:val="3014BC0E"/>
    <w:lvl w:ilvl="0" w:tplc="EA80D304">
      <w:start w:val="1"/>
      <w:numFmt w:val="bullet"/>
      <w:lvlText w:val="-"/>
      <w:lvlJc w:val="left"/>
      <w:pPr>
        <w:tabs>
          <w:tab w:val="num" w:pos="720"/>
        </w:tabs>
        <w:ind w:left="720" w:hanging="360"/>
      </w:pPr>
      <w:rPr>
        <w:rFonts w:ascii="Times New Roman" w:hAnsi="Times New Roman" w:hint="default"/>
      </w:rPr>
    </w:lvl>
    <w:lvl w:ilvl="1" w:tplc="B942A388">
      <w:start w:val="1"/>
      <w:numFmt w:val="bullet"/>
      <w:lvlText w:val="-"/>
      <w:lvlJc w:val="left"/>
      <w:pPr>
        <w:tabs>
          <w:tab w:val="num" w:pos="1440"/>
        </w:tabs>
        <w:ind w:left="1440" w:hanging="360"/>
      </w:pPr>
      <w:rPr>
        <w:rFonts w:ascii="Times New Roman" w:hAnsi="Times New Roman" w:hint="default"/>
      </w:rPr>
    </w:lvl>
    <w:lvl w:ilvl="2" w:tplc="0186D456" w:tentative="1">
      <w:start w:val="1"/>
      <w:numFmt w:val="bullet"/>
      <w:lvlText w:val="-"/>
      <w:lvlJc w:val="left"/>
      <w:pPr>
        <w:tabs>
          <w:tab w:val="num" w:pos="2160"/>
        </w:tabs>
        <w:ind w:left="2160" w:hanging="360"/>
      </w:pPr>
      <w:rPr>
        <w:rFonts w:ascii="Times New Roman" w:hAnsi="Times New Roman" w:hint="default"/>
      </w:rPr>
    </w:lvl>
    <w:lvl w:ilvl="3" w:tplc="72942B64" w:tentative="1">
      <w:start w:val="1"/>
      <w:numFmt w:val="bullet"/>
      <w:lvlText w:val="-"/>
      <w:lvlJc w:val="left"/>
      <w:pPr>
        <w:tabs>
          <w:tab w:val="num" w:pos="2880"/>
        </w:tabs>
        <w:ind w:left="2880" w:hanging="360"/>
      </w:pPr>
      <w:rPr>
        <w:rFonts w:ascii="Times New Roman" w:hAnsi="Times New Roman" w:hint="default"/>
      </w:rPr>
    </w:lvl>
    <w:lvl w:ilvl="4" w:tplc="19EA898C" w:tentative="1">
      <w:start w:val="1"/>
      <w:numFmt w:val="bullet"/>
      <w:lvlText w:val="-"/>
      <w:lvlJc w:val="left"/>
      <w:pPr>
        <w:tabs>
          <w:tab w:val="num" w:pos="3600"/>
        </w:tabs>
        <w:ind w:left="3600" w:hanging="360"/>
      </w:pPr>
      <w:rPr>
        <w:rFonts w:ascii="Times New Roman" w:hAnsi="Times New Roman" w:hint="default"/>
      </w:rPr>
    </w:lvl>
    <w:lvl w:ilvl="5" w:tplc="3D649DF4" w:tentative="1">
      <w:start w:val="1"/>
      <w:numFmt w:val="bullet"/>
      <w:lvlText w:val="-"/>
      <w:lvlJc w:val="left"/>
      <w:pPr>
        <w:tabs>
          <w:tab w:val="num" w:pos="4320"/>
        </w:tabs>
        <w:ind w:left="4320" w:hanging="360"/>
      </w:pPr>
      <w:rPr>
        <w:rFonts w:ascii="Times New Roman" w:hAnsi="Times New Roman" w:hint="default"/>
      </w:rPr>
    </w:lvl>
    <w:lvl w:ilvl="6" w:tplc="2D0A41AA" w:tentative="1">
      <w:start w:val="1"/>
      <w:numFmt w:val="bullet"/>
      <w:lvlText w:val="-"/>
      <w:lvlJc w:val="left"/>
      <w:pPr>
        <w:tabs>
          <w:tab w:val="num" w:pos="5040"/>
        </w:tabs>
        <w:ind w:left="5040" w:hanging="360"/>
      </w:pPr>
      <w:rPr>
        <w:rFonts w:ascii="Times New Roman" w:hAnsi="Times New Roman" w:hint="default"/>
      </w:rPr>
    </w:lvl>
    <w:lvl w:ilvl="7" w:tplc="AD369490" w:tentative="1">
      <w:start w:val="1"/>
      <w:numFmt w:val="bullet"/>
      <w:lvlText w:val="-"/>
      <w:lvlJc w:val="left"/>
      <w:pPr>
        <w:tabs>
          <w:tab w:val="num" w:pos="5760"/>
        </w:tabs>
        <w:ind w:left="5760" w:hanging="360"/>
      </w:pPr>
      <w:rPr>
        <w:rFonts w:ascii="Times New Roman" w:hAnsi="Times New Roman" w:hint="default"/>
      </w:rPr>
    </w:lvl>
    <w:lvl w:ilvl="8" w:tplc="CD0E24FA" w:tentative="1">
      <w:start w:val="1"/>
      <w:numFmt w:val="bullet"/>
      <w:lvlText w:val="-"/>
      <w:lvlJc w:val="left"/>
      <w:pPr>
        <w:tabs>
          <w:tab w:val="num" w:pos="6480"/>
        </w:tabs>
        <w:ind w:left="6480" w:hanging="360"/>
      </w:pPr>
      <w:rPr>
        <w:rFonts w:ascii="Times New Roman" w:hAnsi="Times New Roman" w:hint="default"/>
      </w:rPr>
    </w:lvl>
  </w:abstractNum>
  <w:num w:numId="1" w16cid:durableId="294872821">
    <w:abstractNumId w:val="10"/>
  </w:num>
  <w:num w:numId="2" w16cid:durableId="529997659">
    <w:abstractNumId w:val="25"/>
  </w:num>
  <w:num w:numId="3" w16cid:durableId="2089229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7"/>
  </w:num>
  <w:num w:numId="5" w16cid:durableId="1286959390">
    <w:abstractNumId w:val="2"/>
  </w:num>
  <w:num w:numId="6" w16cid:durableId="1617103876">
    <w:abstractNumId w:val="19"/>
  </w:num>
  <w:num w:numId="7" w16cid:durableId="117645935">
    <w:abstractNumId w:val="14"/>
    <w:lvlOverride w:ilvl="0">
      <w:startOverride w:val="1"/>
    </w:lvlOverride>
  </w:num>
  <w:num w:numId="8" w16cid:durableId="1483622149">
    <w:abstractNumId w:val="24"/>
  </w:num>
  <w:num w:numId="9" w16cid:durableId="1533113022">
    <w:abstractNumId w:val="9"/>
  </w:num>
  <w:num w:numId="10" w16cid:durableId="1036927300">
    <w:abstractNumId w:val="17"/>
  </w:num>
  <w:num w:numId="11" w16cid:durableId="1226142708">
    <w:abstractNumId w:val="6"/>
  </w:num>
  <w:num w:numId="12" w16cid:durableId="580526900">
    <w:abstractNumId w:val="11"/>
  </w:num>
  <w:num w:numId="13" w16cid:durableId="319970574">
    <w:abstractNumId w:val="13"/>
  </w:num>
  <w:num w:numId="14" w16cid:durableId="609165678">
    <w:abstractNumId w:val="21"/>
  </w:num>
  <w:num w:numId="15" w16cid:durableId="923339993">
    <w:abstractNumId w:val="8"/>
  </w:num>
  <w:num w:numId="16" w16cid:durableId="124858053">
    <w:abstractNumId w:val="22"/>
  </w:num>
  <w:num w:numId="17" w16cid:durableId="1928028373">
    <w:abstractNumId w:val="15"/>
  </w:num>
  <w:num w:numId="18" w16cid:durableId="464591393">
    <w:abstractNumId w:val="3"/>
  </w:num>
  <w:num w:numId="19" w16cid:durableId="490408263">
    <w:abstractNumId w:val="20"/>
  </w:num>
  <w:num w:numId="20" w16cid:durableId="402025004">
    <w:abstractNumId w:val="18"/>
  </w:num>
  <w:num w:numId="21" w16cid:durableId="1409770808">
    <w:abstractNumId w:val="1"/>
  </w:num>
  <w:num w:numId="22" w16cid:durableId="1307586780">
    <w:abstractNumId w:val="12"/>
  </w:num>
  <w:num w:numId="23" w16cid:durableId="1282224544">
    <w:abstractNumId w:val="23"/>
  </w:num>
  <w:num w:numId="24" w16cid:durableId="2140880241">
    <w:abstractNumId w:val="4"/>
  </w:num>
  <w:num w:numId="25" w16cid:durableId="1506478292">
    <w:abstractNumId w:val="5"/>
  </w:num>
  <w:num w:numId="26" w16cid:durableId="296179523">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AB"/>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767B"/>
    <w:rsid w:val="00187E72"/>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9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68"/>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A7"/>
    <w:rsid w:val="0044035D"/>
    <w:rsid w:val="00440EA5"/>
    <w:rsid w:val="00440EC4"/>
    <w:rsid w:val="0044131C"/>
    <w:rsid w:val="0044142F"/>
    <w:rsid w:val="004416FF"/>
    <w:rsid w:val="00441890"/>
    <w:rsid w:val="004423D8"/>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7E8"/>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7F2"/>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BC1"/>
    <w:rsid w:val="00B23E08"/>
    <w:rsid w:val="00B2403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293"/>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7FC"/>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5E6B"/>
    <w:rsid w:val="00E66104"/>
    <w:rsid w:val="00E662AA"/>
    <w:rsid w:val="00E6640D"/>
    <w:rsid w:val="00E6682F"/>
    <w:rsid w:val="00E6699D"/>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606"/>
    <w:rsid w:val="00F1476B"/>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963"/>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252"/>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6</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12232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129</cp:revision>
  <cp:lastPrinted>2011-11-09T07:49:00Z</cp:lastPrinted>
  <dcterms:created xsi:type="dcterms:W3CDTF">2022-04-25T14:35:00Z</dcterms:created>
  <dcterms:modified xsi:type="dcterms:W3CDTF">2022-04-26T17:28:00Z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